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113D8" w14:textId="0989E75C" w:rsidR="00D94BB4" w:rsidRPr="00A42C22" w:rsidRDefault="00D94BB4" w:rsidP="00D94BB4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 w:rsidRPr="00A42C22">
        <w:rPr>
          <w:rFonts w:ascii="Arial" w:eastAsiaTheme="minorEastAsia" w:hAnsi="Arial" w:cs="Arial"/>
          <w:b/>
        </w:rPr>
        <w:t>3GPP TSG-RAN WG4 Meeting #115</w:t>
      </w:r>
      <w:r w:rsidRPr="00A42C22">
        <w:rPr>
          <w:rFonts w:ascii="Arial" w:eastAsiaTheme="minorEastAsia" w:hAnsi="Arial" w:cs="Arial"/>
          <w:b/>
        </w:rPr>
        <w:tab/>
      </w:r>
      <w:r w:rsidRPr="00A42C22">
        <w:rPr>
          <w:rFonts w:ascii="Arial" w:eastAsiaTheme="minorEastAsia" w:hAnsi="Arial" w:cs="Arial"/>
          <w:b/>
        </w:rPr>
        <w:tab/>
      </w:r>
      <w:r w:rsidRPr="00A42C22">
        <w:rPr>
          <w:rFonts w:ascii="Arial" w:eastAsiaTheme="minorEastAsia" w:hAnsi="Arial" w:cs="Arial"/>
          <w:b/>
        </w:rPr>
        <w:tab/>
      </w:r>
      <w:r w:rsidRPr="00A42C22">
        <w:rPr>
          <w:rFonts w:ascii="Arial" w:eastAsiaTheme="minorEastAsia" w:hAnsi="Arial" w:cs="Arial"/>
          <w:b/>
        </w:rPr>
        <w:tab/>
      </w:r>
      <w:r w:rsidRPr="00A42C22">
        <w:rPr>
          <w:rFonts w:ascii="Arial" w:eastAsiaTheme="minorEastAsia" w:hAnsi="Arial" w:cs="Arial"/>
          <w:b/>
        </w:rPr>
        <w:tab/>
      </w:r>
      <w:r w:rsidRPr="00A42C22">
        <w:rPr>
          <w:rFonts w:ascii="Arial" w:eastAsiaTheme="minorEastAsia" w:hAnsi="Arial" w:cs="Arial"/>
          <w:b/>
        </w:rPr>
        <w:tab/>
      </w:r>
      <w:r w:rsidRPr="00A42C22">
        <w:rPr>
          <w:rFonts w:ascii="Arial" w:eastAsiaTheme="minorEastAsia" w:hAnsi="Arial" w:cs="Arial"/>
          <w:b/>
        </w:rPr>
        <w:tab/>
      </w:r>
      <w:r w:rsidRPr="00A42C22">
        <w:rPr>
          <w:rFonts w:ascii="Arial" w:eastAsiaTheme="minorEastAsia" w:hAnsi="Arial" w:cs="Arial"/>
          <w:b/>
        </w:rPr>
        <w:tab/>
      </w:r>
      <w:r w:rsidRPr="00A42C22">
        <w:rPr>
          <w:rFonts w:ascii="Arial" w:eastAsiaTheme="minorEastAsia" w:hAnsi="Arial" w:cs="Arial"/>
          <w:b/>
        </w:rPr>
        <w:tab/>
        <w:t xml:space="preserve">                     </w:t>
      </w:r>
      <w:r w:rsidR="001E5E4D">
        <w:rPr>
          <w:rFonts w:ascii="Arial" w:eastAsiaTheme="minorEastAsia" w:hAnsi="Arial" w:cs="Arial"/>
          <w:b/>
        </w:rPr>
        <w:t xml:space="preserve">     </w:t>
      </w:r>
      <w:r w:rsidRPr="00A42C22">
        <w:rPr>
          <w:rFonts w:ascii="Arial" w:eastAsiaTheme="minorEastAsia" w:hAnsi="Arial" w:cs="Arial"/>
          <w:b/>
        </w:rPr>
        <w:t>R4-</w:t>
      </w:r>
      <w:r w:rsidRPr="00A42C22">
        <w:rPr>
          <w:rFonts w:ascii="Arial" w:hAnsi="Arial" w:cs="Arial"/>
        </w:rPr>
        <w:t xml:space="preserve"> </w:t>
      </w:r>
      <w:r w:rsidRPr="00A42C22">
        <w:rPr>
          <w:rFonts w:ascii="Arial" w:eastAsiaTheme="minorEastAsia" w:hAnsi="Arial" w:cs="Arial"/>
          <w:b/>
        </w:rPr>
        <w:t>25</w:t>
      </w:r>
      <w:r w:rsidR="001E5E4D">
        <w:rPr>
          <w:rFonts w:ascii="Arial" w:eastAsiaTheme="minorEastAsia" w:hAnsi="Arial" w:cs="Arial"/>
          <w:b/>
        </w:rPr>
        <w:t>07396</w:t>
      </w:r>
    </w:p>
    <w:p w14:paraId="22633317" w14:textId="77777777" w:rsidR="00D94BB4" w:rsidRPr="00A42C22" w:rsidRDefault="00D94BB4" w:rsidP="00D94BB4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 w:rsidRPr="00A42C22">
        <w:rPr>
          <w:rFonts w:ascii="Arial" w:eastAsiaTheme="minorEastAsia" w:hAnsi="Arial" w:cs="Arial"/>
          <w:b/>
        </w:rPr>
        <w:t>St Julian’s, Malta, 19</w:t>
      </w:r>
      <w:r w:rsidRPr="00A42C22">
        <w:rPr>
          <w:rFonts w:ascii="Arial" w:eastAsiaTheme="minorEastAsia" w:hAnsi="Arial" w:cs="Arial"/>
          <w:b/>
          <w:vertAlign w:val="superscript"/>
        </w:rPr>
        <w:t>th</w:t>
      </w:r>
      <w:r w:rsidRPr="00A42C22">
        <w:rPr>
          <w:rFonts w:ascii="Arial" w:hAnsi="Arial" w:cs="Arial"/>
          <w:b/>
        </w:rPr>
        <w:t xml:space="preserve"> </w:t>
      </w:r>
      <w:r w:rsidRPr="00A42C22">
        <w:rPr>
          <w:rFonts w:ascii="Arial" w:hAnsi="Arial" w:cs="Arial"/>
          <w:b/>
          <w:bCs/>
        </w:rPr>
        <w:t xml:space="preserve">– </w:t>
      </w:r>
      <w:r w:rsidRPr="00A42C22">
        <w:rPr>
          <w:rFonts w:ascii="Arial" w:hAnsi="Arial" w:cs="Arial"/>
          <w:b/>
        </w:rPr>
        <w:t>23</w:t>
      </w:r>
      <w:r w:rsidRPr="00A42C22">
        <w:rPr>
          <w:rFonts w:ascii="Arial" w:hAnsi="Arial" w:cs="Arial"/>
          <w:b/>
          <w:vertAlign w:val="superscript"/>
        </w:rPr>
        <w:t>rd</w:t>
      </w:r>
      <w:r w:rsidRPr="00A42C22">
        <w:rPr>
          <w:rFonts w:ascii="Arial" w:hAnsi="Arial" w:cs="Arial"/>
          <w:b/>
          <w:bCs/>
        </w:rPr>
        <w:t xml:space="preserve"> May 2025</w:t>
      </w:r>
    </w:p>
    <w:p w14:paraId="1FA050DE" w14:textId="4F90368D" w:rsidR="0083351C" w:rsidRPr="00A42C22" w:rsidRDefault="00A14FF6" w:rsidP="00A14FF6">
      <w:pPr>
        <w:tabs>
          <w:tab w:val="left" w:pos="2623"/>
        </w:tabs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A42C22">
        <w:rPr>
          <w:rFonts w:ascii="Arial" w:eastAsia="MS Mincho" w:hAnsi="Arial" w:cs="Arial"/>
          <w:b/>
          <w:sz w:val="22"/>
        </w:rPr>
        <w:tab/>
      </w:r>
      <w:r w:rsidRPr="00A42C22">
        <w:rPr>
          <w:rFonts w:ascii="Arial" w:eastAsia="MS Mincho" w:hAnsi="Arial" w:cs="Arial"/>
          <w:b/>
          <w:sz w:val="22"/>
        </w:rPr>
        <w:tab/>
      </w:r>
    </w:p>
    <w:p w14:paraId="644B0520" w14:textId="21B43755" w:rsidR="0083351C" w:rsidRPr="00A42C22" w:rsidRDefault="00CF21FF" w:rsidP="00E821A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</w:rPr>
      </w:pPr>
      <w:r w:rsidRPr="00A42C22">
        <w:rPr>
          <w:rFonts w:ascii="Arial" w:eastAsia="MS Mincho" w:hAnsi="Arial" w:cs="Arial"/>
          <w:b/>
          <w:color w:val="000000"/>
          <w:sz w:val="22"/>
        </w:rPr>
        <w:t>Agenda item:</w:t>
      </w:r>
      <w:r w:rsidRPr="00A42C22">
        <w:rPr>
          <w:rFonts w:ascii="Arial" w:eastAsia="MS Mincho" w:hAnsi="Arial" w:cs="Arial"/>
          <w:b/>
          <w:color w:val="000000"/>
          <w:sz w:val="22"/>
        </w:rPr>
        <w:tab/>
      </w:r>
      <w:r w:rsidRPr="00A42C22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Pr="00A42C22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="00A928ED" w:rsidRPr="00A42C22">
        <w:rPr>
          <w:rFonts w:ascii="Arial" w:eastAsiaTheme="minorEastAsia" w:hAnsi="Arial" w:cs="Arial"/>
          <w:color w:val="000000"/>
          <w:sz w:val="22"/>
        </w:rPr>
        <w:t>7</w:t>
      </w:r>
      <w:r w:rsidR="00A22EBE" w:rsidRPr="00A42C22">
        <w:rPr>
          <w:rFonts w:ascii="Arial" w:eastAsiaTheme="minorEastAsia" w:hAnsi="Arial" w:cs="Arial"/>
          <w:color w:val="000000"/>
          <w:sz w:val="22"/>
        </w:rPr>
        <w:t>.</w:t>
      </w:r>
      <w:r w:rsidR="00235BB2" w:rsidRPr="00A42C22">
        <w:rPr>
          <w:rFonts w:ascii="Arial" w:eastAsiaTheme="minorEastAsia" w:hAnsi="Arial" w:cs="Arial"/>
          <w:color w:val="000000"/>
          <w:sz w:val="22"/>
        </w:rPr>
        <w:t>1</w:t>
      </w:r>
      <w:r w:rsidR="0032016B" w:rsidRPr="00A42C22">
        <w:rPr>
          <w:rFonts w:ascii="Arial" w:eastAsiaTheme="minorEastAsia" w:hAnsi="Arial" w:cs="Arial"/>
          <w:color w:val="000000"/>
          <w:sz w:val="22"/>
        </w:rPr>
        <w:t>2</w:t>
      </w:r>
      <w:r w:rsidR="00A22EBE" w:rsidRPr="00A42C22">
        <w:rPr>
          <w:rFonts w:ascii="Arial" w:eastAsiaTheme="minorEastAsia" w:hAnsi="Arial" w:cs="Arial"/>
          <w:color w:val="000000"/>
          <w:sz w:val="22"/>
        </w:rPr>
        <w:t>.</w:t>
      </w:r>
      <w:r w:rsidR="009A0F93" w:rsidRPr="00A42C22">
        <w:rPr>
          <w:rFonts w:ascii="Arial" w:eastAsiaTheme="minorEastAsia" w:hAnsi="Arial" w:cs="Arial"/>
          <w:color w:val="000000"/>
          <w:sz w:val="22"/>
        </w:rPr>
        <w:t>2</w:t>
      </w:r>
      <w:r w:rsidR="00A22EBE" w:rsidRPr="00A42C22">
        <w:rPr>
          <w:rFonts w:ascii="Arial" w:eastAsiaTheme="minorEastAsia" w:hAnsi="Arial" w:cs="Arial"/>
          <w:color w:val="000000"/>
          <w:sz w:val="22"/>
        </w:rPr>
        <w:t>.</w:t>
      </w:r>
      <w:r w:rsidR="009A0F93" w:rsidRPr="00A42C22">
        <w:rPr>
          <w:rFonts w:ascii="Arial" w:eastAsiaTheme="minorEastAsia" w:hAnsi="Arial" w:cs="Arial"/>
          <w:color w:val="000000"/>
          <w:sz w:val="22"/>
        </w:rPr>
        <w:t>4</w:t>
      </w:r>
    </w:p>
    <w:p w14:paraId="2D108A79" w14:textId="7AAC24FD" w:rsidR="0083351C" w:rsidRPr="00A42C22" w:rsidRDefault="00CF21FF" w:rsidP="00E821A1">
      <w:pPr>
        <w:spacing w:after="120"/>
        <w:ind w:left="1985" w:hanging="1985"/>
        <w:jc w:val="both"/>
        <w:rPr>
          <w:rFonts w:ascii="Arial" w:hAnsi="Arial" w:cs="Arial"/>
          <w:color w:val="000000"/>
          <w:sz w:val="22"/>
        </w:rPr>
      </w:pPr>
      <w:r w:rsidRPr="00A42C22">
        <w:rPr>
          <w:rFonts w:ascii="Arial" w:eastAsia="MS Mincho" w:hAnsi="Arial" w:cs="Arial"/>
          <w:b/>
          <w:sz w:val="22"/>
        </w:rPr>
        <w:t>Source:</w:t>
      </w:r>
      <w:r w:rsidRPr="00A42C22">
        <w:rPr>
          <w:rFonts w:ascii="Arial" w:eastAsia="MS Mincho" w:hAnsi="Arial" w:cs="Arial"/>
          <w:b/>
          <w:sz w:val="22"/>
        </w:rPr>
        <w:tab/>
      </w:r>
      <w:r w:rsidR="00145B83" w:rsidRPr="00A42C22">
        <w:rPr>
          <w:rFonts w:ascii="Arial" w:hAnsi="Arial" w:cs="Arial"/>
          <w:color w:val="000000"/>
          <w:sz w:val="22"/>
        </w:rPr>
        <w:t>Ericsson</w:t>
      </w:r>
    </w:p>
    <w:p w14:paraId="6E9D025F" w14:textId="41D403CA" w:rsidR="0083351C" w:rsidRPr="00A42C22" w:rsidRDefault="00CF21FF" w:rsidP="00E821A1">
      <w:pPr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A42C22">
        <w:rPr>
          <w:rFonts w:ascii="Arial" w:eastAsia="MS Mincho" w:hAnsi="Arial" w:cs="Arial"/>
          <w:b/>
          <w:sz w:val="22"/>
        </w:rPr>
        <w:t>Title:</w:t>
      </w:r>
      <w:r w:rsidRPr="00A42C22">
        <w:rPr>
          <w:rFonts w:ascii="Arial" w:eastAsia="MS Mincho" w:hAnsi="Arial" w:cs="Arial"/>
          <w:b/>
          <w:sz w:val="22"/>
        </w:rPr>
        <w:tab/>
      </w:r>
      <w:r w:rsidR="001B3517" w:rsidRPr="00A42C22">
        <w:rPr>
          <w:rFonts w:ascii="Arial" w:eastAsia="MS Mincho" w:hAnsi="Arial" w:cs="Arial"/>
          <w:sz w:val="22"/>
        </w:rPr>
        <w:t xml:space="preserve">Discussion on </w:t>
      </w:r>
      <w:r w:rsidR="009925B4" w:rsidRPr="00A42C22">
        <w:rPr>
          <w:rFonts w:ascii="Arial" w:eastAsia="MS Mincho" w:hAnsi="Arial" w:cs="Arial"/>
          <w:sz w:val="22"/>
        </w:rPr>
        <w:t>power declaration</w:t>
      </w:r>
      <w:r w:rsidR="00A26A02" w:rsidRPr="00A42C22">
        <w:rPr>
          <w:rFonts w:ascii="Arial" w:eastAsia="MS Mincho" w:hAnsi="Arial" w:cs="Arial"/>
          <w:sz w:val="22"/>
        </w:rPr>
        <w:t xml:space="preserve"> on ATG UE CA and MIMO</w:t>
      </w:r>
      <w:r w:rsidR="00920008" w:rsidRPr="00A42C22">
        <w:rPr>
          <w:rFonts w:ascii="Arial" w:eastAsia="MS Mincho" w:hAnsi="Arial" w:cs="Arial"/>
          <w:sz w:val="22"/>
        </w:rPr>
        <w:t xml:space="preserve"> in the feature list</w:t>
      </w:r>
    </w:p>
    <w:p w14:paraId="1870DC1E" w14:textId="355F51AE" w:rsidR="0083351C" w:rsidRPr="00A42C22" w:rsidRDefault="00CF21FF" w:rsidP="00E821A1">
      <w:pPr>
        <w:spacing w:after="120"/>
        <w:ind w:left="1985" w:hanging="1985"/>
        <w:jc w:val="both"/>
        <w:rPr>
          <w:rFonts w:ascii="Arial" w:eastAsiaTheme="minorEastAsia" w:hAnsi="Arial" w:cs="Arial"/>
          <w:sz w:val="22"/>
        </w:rPr>
      </w:pPr>
      <w:r w:rsidRPr="00A42C22">
        <w:rPr>
          <w:rFonts w:ascii="Arial" w:eastAsia="MS Mincho" w:hAnsi="Arial" w:cs="Arial"/>
          <w:b/>
          <w:color w:val="000000"/>
          <w:sz w:val="22"/>
        </w:rPr>
        <w:t>Document for:</w:t>
      </w:r>
      <w:r w:rsidRPr="00A42C22">
        <w:rPr>
          <w:rFonts w:ascii="Arial" w:eastAsia="MS Mincho" w:hAnsi="Arial" w:cs="Arial"/>
          <w:b/>
          <w:color w:val="000000"/>
          <w:sz w:val="22"/>
        </w:rPr>
        <w:tab/>
      </w:r>
      <w:r w:rsidR="005A5837" w:rsidRPr="00A42C22">
        <w:rPr>
          <w:rFonts w:ascii="Arial" w:eastAsiaTheme="minorEastAsia" w:hAnsi="Arial" w:cs="Arial"/>
          <w:color w:val="000000"/>
          <w:sz w:val="22"/>
        </w:rPr>
        <w:t>Approval</w:t>
      </w:r>
    </w:p>
    <w:p w14:paraId="00A79C02" w14:textId="69638EDE" w:rsidR="001B0EBF" w:rsidRPr="00A42C22" w:rsidRDefault="00A9371E" w:rsidP="00E821A1">
      <w:pPr>
        <w:pStyle w:val="Heading1"/>
        <w:jc w:val="both"/>
        <w:rPr>
          <w:rFonts w:cs="Arial"/>
          <w:lang w:val="en-US" w:eastAsia="ja-JP"/>
        </w:rPr>
      </w:pPr>
      <w:r w:rsidRPr="00A42C22">
        <w:rPr>
          <w:rFonts w:cs="Arial"/>
          <w:lang w:val="en-US" w:eastAsia="ja-JP"/>
        </w:rPr>
        <w:t>Introduction</w:t>
      </w:r>
      <w:r w:rsidR="00E53522" w:rsidRPr="00A42C22">
        <w:rPr>
          <w:rFonts w:cs="Arial"/>
          <w:lang w:val="en-US" w:eastAsia="ja-JP"/>
        </w:rPr>
        <w:t xml:space="preserve"> </w:t>
      </w:r>
    </w:p>
    <w:p w14:paraId="2E5C1AAC" w14:textId="7FC86C9A" w:rsidR="00FA132C" w:rsidRPr="00A42C22" w:rsidRDefault="00EC77FC" w:rsidP="00E821A1">
      <w:pPr>
        <w:spacing w:after="120"/>
        <w:jc w:val="both"/>
        <w:rPr>
          <w:sz w:val="21"/>
          <w:szCs w:val="21"/>
        </w:rPr>
      </w:pPr>
      <w:r w:rsidRPr="00A42C22">
        <w:rPr>
          <w:sz w:val="21"/>
          <w:szCs w:val="21"/>
        </w:rPr>
        <w:t xml:space="preserve">In 3GPP release 18, RAN4 has completed the standardization work for the air-to-ground (ATG) network WI, </w:t>
      </w:r>
      <w:r w:rsidR="00AD4047" w:rsidRPr="00A42C22">
        <w:rPr>
          <w:sz w:val="21"/>
          <w:szCs w:val="21"/>
        </w:rPr>
        <w:t xml:space="preserve">and </w:t>
      </w:r>
      <w:r w:rsidRPr="00A42C22">
        <w:rPr>
          <w:sz w:val="21"/>
          <w:szCs w:val="21"/>
        </w:rPr>
        <w:t xml:space="preserve">the main work focused on </w:t>
      </w:r>
      <w:r w:rsidR="004E63A3" w:rsidRPr="00A42C22">
        <w:rPr>
          <w:sz w:val="21"/>
          <w:szCs w:val="21"/>
        </w:rPr>
        <w:t xml:space="preserve">the </w:t>
      </w:r>
      <w:r w:rsidRPr="00A42C22">
        <w:rPr>
          <w:sz w:val="21"/>
          <w:szCs w:val="21"/>
        </w:rPr>
        <w:t xml:space="preserve">FR1 single carrier scenario. To enhance the throughput to meet growing ATG capacity demand and fully utilize operators’ spectrum, the RAN plenary meeting #103 has approved a new WI on enhancements for the air-to-ground network for NR </w:t>
      </w:r>
      <w:r w:rsidRPr="00A42C22">
        <w:rPr>
          <w:sz w:val="21"/>
          <w:szCs w:val="21"/>
        </w:rPr>
        <w:fldChar w:fldCharType="begin"/>
      </w:r>
      <w:r w:rsidRPr="00A42C22">
        <w:rPr>
          <w:sz w:val="21"/>
          <w:szCs w:val="21"/>
        </w:rPr>
        <w:instrText xml:space="preserve"> REF _Ref129967845 \n \h </w:instrText>
      </w:r>
      <w:r w:rsidR="00BD5FDD" w:rsidRPr="00A42C22">
        <w:rPr>
          <w:sz w:val="21"/>
          <w:szCs w:val="21"/>
        </w:rPr>
        <w:instrText xml:space="preserve"> \* MERGEFORMAT </w:instrText>
      </w:r>
      <w:r w:rsidRPr="00A42C22">
        <w:rPr>
          <w:sz w:val="21"/>
          <w:szCs w:val="21"/>
        </w:rPr>
      </w:r>
      <w:r w:rsidRPr="00A42C22">
        <w:rPr>
          <w:sz w:val="21"/>
          <w:szCs w:val="21"/>
        </w:rPr>
        <w:fldChar w:fldCharType="separate"/>
      </w:r>
      <w:r w:rsidRPr="00A42C22">
        <w:rPr>
          <w:sz w:val="21"/>
          <w:szCs w:val="21"/>
        </w:rPr>
        <w:t>[1]</w:t>
      </w:r>
      <w:r w:rsidRPr="00A42C22">
        <w:rPr>
          <w:sz w:val="21"/>
          <w:szCs w:val="21"/>
        </w:rPr>
        <w:fldChar w:fldCharType="end"/>
      </w:r>
      <w:r w:rsidRPr="00A42C22">
        <w:rPr>
          <w:sz w:val="21"/>
          <w:szCs w:val="21"/>
        </w:rPr>
        <w:t>.</w:t>
      </w:r>
    </w:p>
    <w:p w14:paraId="2D2D9C3D" w14:textId="1C1895A8" w:rsidR="009F4593" w:rsidRPr="00A42C22" w:rsidRDefault="00C940C9" w:rsidP="00E821A1">
      <w:pPr>
        <w:pStyle w:val="Heading1"/>
        <w:jc w:val="both"/>
        <w:rPr>
          <w:rFonts w:cs="Arial"/>
          <w:lang w:val="en-US" w:eastAsia="ja-JP"/>
        </w:rPr>
      </w:pPr>
      <w:r w:rsidRPr="00A42C22">
        <w:rPr>
          <w:rFonts w:cs="Arial"/>
          <w:lang w:val="en-US" w:eastAsia="ja-JP"/>
        </w:rPr>
        <w:t xml:space="preserve">ATG UE feature </w:t>
      </w:r>
      <w:r w:rsidR="00A64000" w:rsidRPr="00A42C22">
        <w:rPr>
          <w:rFonts w:cs="Arial"/>
          <w:lang w:val="en-US" w:eastAsia="ja-JP"/>
        </w:rPr>
        <w:t xml:space="preserve">list </w:t>
      </w:r>
      <w:r w:rsidRPr="00A42C22">
        <w:rPr>
          <w:rFonts w:cs="Arial"/>
          <w:lang w:val="en-US" w:eastAsia="ja-JP"/>
        </w:rPr>
        <w:t>d</w:t>
      </w:r>
      <w:r w:rsidR="009A645F" w:rsidRPr="00A42C22">
        <w:rPr>
          <w:rFonts w:cs="Arial"/>
          <w:lang w:val="en-US" w:eastAsia="ja-JP"/>
        </w:rPr>
        <w:t>iscussion</w:t>
      </w:r>
    </w:p>
    <w:p w14:paraId="27CE39CF" w14:textId="2B54DC0B" w:rsidR="00331176" w:rsidRPr="00A42C22" w:rsidRDefault="007F31AB" w:rsidP="00713FA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 w:val="21"/>
          <w:szCs w:val="21"/>
        </w:rPr>
      </w:pPr>
      <w:r w:rsidRPr="00A42C22">
        <w:rPr>
          <w:rFonts w:eastAsia="MS Mincho"/>
          <w:sz w:val="21"/>
          <w:szCs w:val="21"/>
        </w:rPr>
        <w:t>In Rel-18, ATG UE</w:t>
      </w:r>
      <w:r w:rsidR="00850CFD" w:rsidRPr="00A42C22">
        <w:rPr>
          <w:rFonts w:eastAsia="MS Mincho"/>
          <w:sz w:val="21"/>
          <w:szCs w:val="21"/>
        </w:rPr>
        <w:t xml:space="preserve"> maximum output power was agreed to be declaration based. The corresponding feature set was captured in 38.822 as below</w:t>
      </w:r>
      <w:r w:rsidR="00B86F24" w:rsidRPr="00A42C22">
        <w:rPr>
          <w:rFonts w:eastAsia="MS Mincho"/>
          <w:sz w:val="21"/>
          <w:szCs w:val="21"/>
        </w:rPr>
        <w:t xml:space="preserve"> </w:t>
      </w:r>
      <w:r w:rsidR="00B86F24" w:rsidRPr="00A42C22">
        <w:rPr>
          <w:rFonts w:eastAsia="MS Mincho"/>
          <w:sz w:val="21"/>
          <w:szCs w:val="21"/>
        </w:rPr>
        <w:fldChar w:fldCharType="begin"/>
      </w:r>
      <w:r w:rsidR="00B86F24" w:rsidRPr="00A42C22">
        <w:rPr>
          <w:rFonts w:eastAsia="MS Mincho"/>
          <w:sz w:val="21"/>
          <w:szCs w:val="21"/>
        </w:rPr>
        <w:instrText xml:space="preserve"> REF _Ref196467135 \n \h </w:instrText>
      </w:r>
      <w:r w:rsidR="00B86F24" w:rsidRPr="00A42C22">
        <w:rPr>
          <w:rFonts w:eastAsia="MS Mincho"/>
          <w:sz w:val="21"/>
          <w:szCs w:val="21"/>
        </w:rPr>
      </w:r>
      <w:r w:rsidR="00B86F24" w:rsidRPr="00A42C22">
        <w:rPr>
          <w:rFonts w:eastAsia="MS Mincho"/>
          <w:sz w:val="21"/>
          <w:szCs w:val="21"/>
        </w:rPr>
        <w:fldChar w:fldCharType="separate"/>
      </w:r>
      <w:r w:rsidR="00B86F24" w:rsidRPr="00A42C22">
        <w:rPr>
          <w:rFonts w:eastAsia="MS Mincho"/>
          <w:sz w:val="21"/>
          <w:szCs w:val="21"/>
        </w:rPr>
        <w:t>[2]</w:t>
      </w:r>
      <w:r w:rsidR="00B86F24" w:rsidRPr="00A42C22">
        <w:rPr>
          <w:rFonts w:eastAsia="MS Mincho"/>
          <w:sz w:val="21"/>
          <w:szCs w:val="21"/>
        </w:rPr>
        <w:fldChar w:fldCharType="end"/>
      </w:r>
      <w:r w:rsidR="00850CFD" w:rsidRPr="00A42C22">
        <w:rPr>
          <w:rFonts w:eastAsia="MS Mincho"/>
          <w:sz w:val="21"/>
          <w:szCs w:val="21"/>
        </w:rPr>
        <w:t>:</w:t>
      </w:r>
    </w:p>
    <w:tbl>
      <w:tblPr>
        <w:tblW w:w="0" w:type="auto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676"/>
        <w:gridCol w:w="483"/>
        <w:gridCol w:w="606"/>
        <w:gridCol w:w="928"/>
        <w:gridCol w:w="874"/>
        <w:gridCol w:w="1408"/>
        <w:gridCol w:w="627"/>
        <w:gridCol w:w="982"/>
        <w:gridCol w:w="982"/>
        <w:gridCol w:w="736"/>
        <w:gridCol w:w="1319"/>
      </w:tblGrid>
      <w:tr w:rsidR="00E80185" w:rsidRPr="00A42C22" w14:paraId="0348BFCC" w14:textId="77777777" w:rsidTr="00EA59C1">
        <w:tc>
          <w:tcPr>
            <w:tcW w:w="103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B484D" w14:textId="491C4F53" w:rsidR="00AB3494" w:rsidRPr="00A42C22" w:rsidRDefault="00E56CEC" w:rsidP="00EA59C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42C22">
              <w:rPr>
                <w:rFonts w:ascii="Arial" w:hAnsi="Arial" w:cs="Arial"/>
                <w:b/>
                <w:bCs/>
                <w:sz w:val="18"/>
                <w:szCs w:val="18"/>
              </w:rPr>
              <w:t>Fea</w:t>
            </w:r>
            <w:r w:rsidR="00F2753F" w:rsidRPr="00A42C22">
              <w:rPr>
                <w:rFonts w:ascii="Arial" w:hAnsi="Arial" w:cs="Arial"/>
                <w:b/>
                <w:bCs/>
                <w:sz w:val="18"/>
                <w:szCs w:val="18"/>
              </w:rPr>
              <w:t>tures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17A22" w14:textId="3804055C" w:rsidR="00AB3494" w:rsidRPr="00A42C22" w:rsidRDefault="00F2753F" w:rsidP="00EA59C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42C22">
              <w:rPr>
                <w:rFonts w:ascii="Arial" w:hAnsi="Arial" w:cs="Arial"/>
                <w:b/>
                <w:bCs/>
                <w:sz w:val="18"/>
                <w:szCs w:val="18"/>
              </w:rPr>
              <w:t>Index</w:t>
            </w:r>
          </w:p>
        </w:tc>
        <w:tc>
          <w:tcPr>
            <w:tcW w:w="115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871AC1" w14:textId="0AAAC8B7" w:rsidR="00AB3494" w:rsidRPr="00A42C22" w:rsidRDefault="00F2753F" w:rsidP="00EA59C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42C22">
              <w:rPr>
                <w:rFonts w:ascii="Arial" w:hAnsi="Arial" w:cs="Arial"/>
                <w:b/>
                <w:bCs/>
                <w:sz w:val="18"/>
                <w:szCs w:val="18"/>
              </w:rPr>
              <w:t>Feature group</w:t>
            </w:r>
          </w:p>
        </w:tc>
        <w:tc>
          <w:tcPr>
            <w:tcW w:w="20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A44FD" w14:textId="5E1CA3FB" w:rsidR="00AB3494" w:rsidRPr="00A42C22" w:rsidRDefault="00F2753F" w:rsidP="00EA59C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42C22">
              <w:rPr>
                <w:rFonts w:ascii="Arial" w:hAnsi="Arial" w:cs="Arial"/>
                <w:b/>
                <w:bCs/>
                <w:sz w:val="18"/>
                <w:szCs w:val="18"/>
              </w:rPr>
              <w:t>Co</w:t>
            </w:r>
            <w:r w:rsidR="00DB756B" w:rsidRPr="00A42C22">
              <w:rPr>
                <w:rFonts w:ascii="Arial" w:hAnsi="Arial" w:cs="Arial"/>
                <w:b/>
                <w:bCs/>
                <w:sz w:val="18"/>
                <w:szCs w:val="18"/>
              </w:rPr>
              <w:t>mponents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D586D0" w14:textId="1C1A4BE7" w:rsidR="00AB3494" w:rsidRPr="00A42C22" w:rsidRDefault="00CA1ED4" w:rsidP="00EA59C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42C22">
              <w:rPr>
                <w:rFonts w:ascii="Arial" w:hAnsi="Arial" w:cs="Arial"/>
                <w:b/>
                <w:bCs/>
                <w:sz w:val="18"/>
                <w:szCs w:val="18"/>
              </w:rPr>
              <w:t>Prerequisite feature</w:t>
            </w:r>
            <w:r w:rsidR="006F1037" w:rsidRPr="00A42C2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groups</w:t>
            </w:r>
          </w:p>
        </w:tc>
        <w:tc>
          <w:tcPr>
            <w:tcW w:w="117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1986D" w14:textId="40F710DA" w:rsidR="00AB3494" w:rsidRPr="00A42C22" w:rsidRDefault="005D3BF9" w:rsidP="00EA59C1">
            <w:pPr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A42C22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Field name in</w:t>
            </w:r>
            <w:r w:rsidR="00A42C22" w:rsidRPr="00A42C22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 TS 38.331</w:t>
            </w:r>
          </w:p>
        </w:tc>
        <w:tc>
          <w:tcPr>
            <w:tcW w:w="98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176A5" w14:textId="3CC36D37" w:rsidR="00AB3494" w:rsidRPr="00A42C22" w:rsidRDefault="00781904" w:rsidP="00EA59C1">
            <w:pPr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P</w:t>
            </w:r>
            <w:r w:rsidR="00185F38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arent IE in TS 38.331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18B1B" w14:textId="19A2E4A0" w:rsidR="00AB3494" w:rsidRPr="00A42C22" w:rsidRDefault="00E80185" w:rsidP="00EA59C1">
            <w:pPr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Need of FDD/TDD differentiation</w:t>
            </w:r>
          </w:p>
        </w:tc>
        <w:tc>
          <w:tcPr>
            <w:tcW w:w="98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26BB1" w14:textId="21CD4275" w:rsidR="00AB3494" w:rsidRPr="00A42C22" w:rsidRDefault="00E80185" w:rsidP="00EA59C1">
            <w:pPr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Need of FR1/FR2 differentiation</w:t>
            </w:r>
          </w:p>
        </w:tc>
        <w:tc>
          <w:tcPr>
            <w:tcW w:w="151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A39E5" w14:textId="0414A739" w:rsidR="00AB3494" w:rsidRPr="00A42C22" w:rsidRDefault="00E80185" w:rsidP="00EA59C1">
            <w:pPr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Note</w:t>
            </w:r>
          </w:p>
        </w:tc>
        <w:tc>
          <w:tcPr>
            <w:tcW w:w="149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BE2CE" w14:textId="43C5FD23" w:rsidR="00AB3494" w:rsidRPr="00A42C22" w:rsidRDefault="00E80185" w:rsidP="00EA59C1">
            <w:pPr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Mandatory/Optional</w:t>
            </w:r>
          </w:p>
        </w:tc>
      </w:tr>
      <w:tr w:rsidR="00E80185" w:rsidRPr="00A42C22" w14:paraId="2588F8C6" w14:textId="77777777" w:rsidTr="00EA59C1">
        <w:tc>
          <w:tcPr>
            <w:tcW w:w="1034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80FFD28" w14:textId="77777777" w:rsidR="00EA59C1" w:rsidRPr="00A42C22" w:rsidRDefault="00EA59C1" w:rsidP="00EA59C1">
            <w:pPr>
              <w:rPr>
                <w:rFonts w:ascii="Arial" w:hAnsi="Arial" w:cs="Arial"/>
                <w:sz w:val="18"/>
                <w:szCs w:val="18"/>
              </w:rPr>
            </w:pPr>
            <w:r w:rsidRPr="00A42C22">
              <w:rPr>
                <w:rFonts w:ascii="Arial" w:hAnsi="Arial" w:cs="Arial"/>
                <w:sz w:val="18"/>
                <w:szCs w:val="18"/>
              </w:rPr>
              <w:t>35. NR_ATG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86FA592" w14:textId="77777777" w:rsidR="00EA59C1" w:rsidRPr="00A42C22" w:rsidRDefault="00EA59C1" w:rsidP="00EA59C1">
            <w:pPr>
              <w:rPr>
                <w:rFonts w:ascii="Arial" w:hAnsi="Arial" w:cs="Arial"/>
                <w:sz w:val="18"/>
                <w:szCs w:val="18"/>
              </w:rPr>
            </w:pPr>
            <w:r w:rsidRPr="00A42C22">
              <w:rPr>
                <w:rFonts w:ascii="Arial" w:hAnsi="Arial" w:cs="Arial"/>
                <w:sz w:val="18"/>
                <w:szCs w:val="18"/>
              </w:rPr>
              <w:t>35-3</w:t>
            </w:r>
          </w:p>
        </w:tc>
        <w:tc>
          <w:tcPr>
            <w:tcW w:w="115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E2FBB2A" w14:textId="77777777" w:rsidR="00EA59C1" w:rsidRPr="00A42C22" w:rsidRDefault="00EA59C1" w:rsidP="00EA59C1">
            <w:pPr>
              <w:rPr>
                <w:rFonts w:ascii="Arial" w:hAnsi="Arial" w:cs="Arial"/>
                <w:sz w:val="18"/>
                <w:szCs w:val="18"/>
              </w:rPr>
            </w:pPr>
            <w:r w:rsidRPr="00A42C22">
              <w:rPr>
                <w:rFonts w:ascii="Arial" w:hAnsi="Arial" w:cs="Arial"/>
                <w:sz w:val="18"/>
                <w:szCs w:val="18"/>
              </w:rPr>
              <w:t>Rated max output power</w:t>
            </w:r>
          </w:p>
        </w:tc>
        <w:tc>
          <w:tcPr>
            <w:tcW w:w="2061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82C0E08" w14:textId="77777777" w:rsidR="00EA59C1" w:rsidRPr="00A42C22" w:rsidRDefault="00EA59C1" w:rsidP="00EA59C1">
            <w:pPr>
              <w:rPr>
                <w:rFonts w:ascii="Arial" w:hAnsi="Arial" w:cs="Arial"/>
                <w:sz w:val="18"/>
                <w:szCs w:val="18"/>
              </w:rPr>
            </w:pPr>
            <w:r w:rsidRPr="00A42C22">
              <w:rPr>
                <w:rFonts w:ascii="Arial" w:hAnsi="Arial" w:cs="Arial"/>
                <w:sz w:val="18"/>
                <w:szCs w:val="18"/>
              </w:rPr>
              <w:t>Indicate the support of rated maximum output power at maximum modulation order and full PRB configurations</w:t>
            </w:r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D22FF3B" w14:textId="77777777" w:rsidR="00EA59C1" w:rsidRPr="00A42C22" w:rsidRDefault="00EA59C1" w:rsidP="00EA59C1">
            <w:pPr>
              <w:rPr>
                <w:rFonts w:ascii="Arial" w:hAnsi="Arial" w:cs="Arial"/>
                <w:sz w:val="18"/>
                <w:szCs w:val="18"/>
              </w:rPr>
            </w:pPr>
            <w:r w:rsidRPr="00A42C22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117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2A6485D" w14:textId="77777777" w:rsidR="00EA59C1" w:rsidRPr="00A42C22" w:rsidRDefault="00EA59C1" w:rsidP="00EA59C1">
            <w:pPr>
              <w:rPr>
                <w:rFonts w:ascii="Arial" w:hAnsi="Arial" w:cs="Arial"/>
                <w:sz w:val="18"/>
                <w:szCs w:val="18"/>
              </w:rPr>
            </w:pPr>
            <w:r w:rsidRPr="00A42C22">
              <w:rPr>
                <w:rFonts w:ascii="Arial" w:hAnsi="Arial" w:cs="Arial"/>
                <w:i/>
                <w:sz w:val="18"/>
                <w:szCs w:val="18"/>
              </w:rPr>
              <w:t>maxOutputPowerATG-r18</w:t>
            </w:r>
          </w:p>
        </w:tc>
        <w:tc>
          <w:tcPr>
            <w:tcW w:w="988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032C7AA" w14:textId="77777777" w:rsidR="00EA59C1" w:rsidRPr="00A42C22" w:rsidRDefault="00EA59C1" w:rsidP="00EA59C1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A42C22">
              <w:rPr>
                <w:rFonts w:ascii="Arial" w:hAnsi="Arial" w:cs="Arial"/>
                <w:i/>
                <w:sz w:val="18"/>
                <w:szCs w:val="18"/>
              </w:rPr>
              <w:t>BandNR</w:t>
            </w:r>
            <w:proofErr w:type="spellEnd"/>
          </w:p>
        </w:tc>
        <w:tc>
          <w:tcPr>
            <w:tcW w:w="960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722A138" w14:textId="77777777" w:rsidR="00EA59C1" w:rsidRPr="00A42C22" w:rsidRDefault="00EA59C1" w:rsidP="00EA59C1">
            <w:pPr>
              <w:rPr>
                <w:rFonts w:ascii="Arial" w:hAnsi="Arial" w:cs="Arial"/>
                <w:sz w:val="18"/>
                <w:szCs w:val="18"/>
              </w:rPr>
            </w:pPr>
            <w:r w:rsidRPr="00A42C22">
              <w:rPr>
                <w:rFonts w:ascii="Arial" w:hAnsi="Arial" w:cs="Arial"/>
                <w:sz w:val="18"/>
                <w:szCs w:val="18"/>
              </w:rPr>
              <w:t>No</w:t>
            </w:r>
          </w:p>
        </w:tc>
        <w:tc>
          <w:tcPr>
            <w:tcW w:w="98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68FD7BC" w14:textId="77777777" w:rsidR="00EA59C1" w:rsidRPr="00A42C22" w:rsidRDefault="00EA59C1" w:rsidP="00EA59C1">
            <w:pPr>
              <w:rPr>
                <w:rFonts w:ascii="Arial" w:hAnsi="Arial" w:cs="Arial"/>
                <w:sz w:val="18"/>
                <w:szCs w:val="18"/>
              </w:rPr>
            </w:pPr>
            <w:r w:rsidRPr="00A42C22">
              <w:rPr>
                <w:rFonts w:ascii="Arial" w:hAnsi="Arial" w:cs="Arial"/>
                <w:sz w:val="18"/>
                <w:szCs w:val="18"/>
              </w:rPr>
              <w:t>FR1 only</w:t>
            </w:r>
          </w:p>
        </w:tc>
        <w:tc>
          <w:tcPr>
            <w:tcW w:w="151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753FA79" w14:textId="77777777" w:rsidR="00EA59C1" w:rsidRPr="00A42C22" w:rsidRDefault="00EA59C1" w:rsidP="00EA59C1">
            <w:pPr>
              <w:rPr>
                <w:rFonts w:ascii="Arial" w:hAnsi="Arial" w:cs="Arial"/>
                <w:sz w:val="18"/>
                <w:szCs w:val="18"/>
              </w:rPr>
            </w:pPr>
            <w:r w:rsidRPr="00A42C22">
              <w:rPr>
                <w:rFonts w:ascii="Arial" w:hAnsi="Arial" w:cs="Arial"/>
                <w:sz w:val="18"/>
                <w:szCs w:val="18"/>
              </w:rPr>
              <w:t xml:space="preserve">Value </w:t>
            </w:r>
            <w:proofErr w:type="gramStart"/>
            <w:r w:rsidRPr="00A42C22">
              <w:rPr>
                <w:rFonts w:ascii="Arial" w:hAnsi="Arial" w:cs="Arial"/>
                <w:sz w:val="18"/>
                <w:szCs w:val="18"/>
              </w:rPr>
              <w:t>range</w:t>
            </w:r>
            <w:proofErr w:type="gramEnd"/>
            <w:r w:rsidRPr="00A42C22">
              <w:rPr>
                <w:rFonts w:ascii="Arial" w:hAnsi="Arial" w:cs="Arial"/>
                <w:sz w:val="18"/>
                <w:szCs w:val="18"/>
              </w:rPr>
              <w:t xml:space="preserve"> from 23dBm to 40dBm with 1dB as granularity</w:t>
            </w:r>
          </w:p>
        </w:tc>
        <w:tc>
          <w:tcPr>
            <w:tcW w:w="1495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BBCD01E" w14:textId="77777777" w:rsidR="00EA59C1" w:rsidRPr="00A42C22" w:rsidRDefault="00EA59C1" w:rsidP="00EA59C1">
            <w:pPr>
              <w:rPr>
                <w:rFonts w:ascii="Arial" w:hAnsi="Arial" w:cs="Arial"/>
                <w:sz w:val="18"/>
                <w:szCs w:val="18"/>
              </w:rPr>
            </w:pPr>
            <w:r w:rsidRPr="00A42C22">
              <w:rPr>
                <w:rFonts w:ascii="Arial" w:hAnsi="Arial" w:cs="Arial"/>
                <w:sz w:val="18"/>
                <w:szCs w:val="18"/>
              </w:rPr>
              <w:t>Mandatory with capability signaling for UE supports NR communication via ATG</w:t>
            </w:r>
          </w:p>
        </w:tc>
      </w:tr>
    </w:tbl>
    <w:p w14:paraId="1C5D7B57" w14:textId="4E11DB92" w:rsidR="00850CFD" w:rsidRPr="00A42C22" w:rsidRDefault="00850CFD" w:rsidP="00713FA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 w:val="21"/>
          <w:szCs w:val="21"/>
        </w:rPr>
      </w:pPr>
    </w:p>
    <w:p w14:paraId="096A3705" w14:textId="29774BBB" w:rsidR="00BE62A2" w:rsidRPr="00A42C22" w:rsidRDefault="00382B8D" w:rsidP="00713FA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 w:val="21"/>
          <w:szCs w:val="21"/>
        </w:rPr>
      </w:pPr>
      <w:r w:rsidRPr="00A42C22">
        <w:rPr>
          <w:rFonts w:eastAsia="MS Mincho"/>
          <w:sz w:val="21"/>
          <w:szCs w:val="21"/>
        </w:rPr>
        <w:t xml:space="preserve">In Rel-19 ATG </w:t>
      </w:r>
      <w:proofErr w:type="spellStart"/>
      <w:r w:rsidRPr="00A42C22">
        <w:rPr>
          <w:rFonts w:eastAsia="MS Mincho"/>
          <w:sz w:val="21"/>
          <w:szCs w:val="21"/>
        </w:rPr>
        <w:t>Enh</w:t>
      </w:r>
      <w:proofErr w:type="spellEnd"/>
      <w:r w:rsidRPr="00A42C22">
        <w:rPr>
          <w:rFonts w:eastAsia="MS Mincho"/>
          <w:sz w:val="21"/>
          <w:szCs w:val="21"/>
        </w:rPr>
        <w:t xml:space="preserve"> WI, CA and MIMO </w:t>
      </w:r>
      <w:proofErr w:type="gramStart"/>
      <w:r w:rsidRPr="00A42C22">
        <w:rPr>
          <w:rFonts w:eastAsia="MS Mincho"/>
          <w:sz w:val="21"/>
          <w:szCs w:val="21"/>
        </w:rPr>
        <w:t>was</w:t>
      </w:r>
      <w:proofErr w:type="gramEnd"/>
      <w:r w:rsidRPr="00A42C22">
        <w:rPr>
          <w:rFonts w:eastAsia="MS Mincho"/>
          <w:sz w:val="21"/>
          <w:szCs w:val="21"/>
        </w:rPr>
        <w:t xml:space="preserve"> included in the objective and the requirements were defined accordingly. </w:t>
      </w:r>
      <w:r w:rsidR="00BE62A2" w:rsidRPr="00A42C22">
        <w:rPr>
          <w:rFonts w:eastAsia="MS Mincho"/>
          <w:sz w:val="21"/>
          <w:szCs w:val="21"/>
        </w:rPr>
        <w:t xml:space="preserve">For MIMO, it was agreed to reuse the </w:t>
      </w:r>
      <w:r w:rsidR="00895623" w:rsidRPr="00A42C22">
        <w:rPr>
          <w:rFonts w:eastAsia="MS Mincho"/>
          <w:sz w:val="21"/>
          <w:szCs w:val="21"/>
        </w:rPr>
        <w:t xml:space="preserve">rated maximum output power </w:t>
      </w:r>
      <w:r w:rsidR="008C5026" w:rsidRPr="00A42C22">
        <w:rPr>
          <w:rFonts w:eastAsia="MS Mincho"/>
          <w:sz w:val="21"/>
          <w:szCs w:val="21"/>
        </w:rPr>
        <w:t xml:space="preserve">reported by ATG UE in Rel-18 </w:t>
      </w:r>
      <w:r w:rsidR="008C5026" w:rsidRPr="00A42C22">
        <w:rPr>
          <w:rFonts w:eastAsia="MS Mincho"/>
          <w:sz w:val="21"/>
          <w:szCs w:val="21"/>
        </w:rPr>
        <w:fldChar w:fldCharType="begin"/>
      </w:r>
      <w:r w:rsidR="008C5026" w:rsidRPr="00A42C22">
        <w:rPr>
          <w:rFonts w:eastAsia="MS Mincho"/>
          <w:sz w:val="21"/>
          <w:szCs w:val="21"/>
        </w:rPr>
        <w:instrText xml:space="preserve"> REF _Ref196472765 \n \h </w:instrText>
      </w:r>
      <w:r w:rsidR="008C5026" w:rsidRPr="00A42C22">
        <w:rPr>
          <w:rFonts w:eastAsia="MS Mincho"/>
          <w:sz w:val="21"/>
          <w:szCs w:val="21"/>
        </w:rPr>
      </w:r>
      <w:r w:rsidR="008C5026" w:rsidRPr="00A42C22">
        <w:rPr>
          <w:rFonts w:eastAsia="MS Mincho"/>
          <w:sz w:val="21"/>
          <w:szCs w:val="21"/>
        </w:rPr>
        <w:fldChar w:fldCharType="separate"/>
      </w:r>
      <w:r w:rsidR="008C5026" w:rsidRPr="00A42C22">
        <w:rPr>
          <w:rFonts w:eastAsia="MS Mincho"/>
          <w:sz w:val="21"/>
          <w:szCs w:val="21"/>
        </w:rPr>
        <w:t>[3]</w:t>
      </w:r>
      <w:r w:rsidR="008C5026" w:rsidRPr="00A42C22">
        <w:rPr>
          <w:rFonts w:eastAsia="MS Mincho"/>
          <w:sz w:val="21"/>
          <w:szCs w:val="21"/>
        </w:rPr>
        <w:fldChar w:fldCharType="end"/>
      </w:r>
      <w:r w:rsidR="008C5026" w:rsidRPr="00A42C22">
        <w:rPr>
          <w:rFonts w:eastAsia="MS Mincho"/>
          <w:sz w:val="21"/>
          <w:szCs w:val="21"/>
        </w:rPr>
        <w:t>.</w:t>
      </w:r>
    </w:p>
    <w:p w14:paraId="47D50128" w14:textId="26DE2E14" w:rsidR="007E3C8C" w:rsidRPr="00A42C22" w:rsidRDefault="007E3C8C" w:rsidP="00713FA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 w:val="21"/>
          <w:szCs w:val="21"/>
        </w:rPr>
      </w:pPr>
      <w:r w:rsidRPr="00A42C22">
        <w:rPr>
          <w:rFonts w:eastAsia="MS Mincho"/>
          <w:noProof/>
          <w:sz w:val="21"/>
          <w:szCs w:val="21"/>
        </w:rPr>
        <mc:AlternateContent>
          <mc:Choice Requires="wps">
            <w:drawing>
              <wp:inline distT="0" distB="0" distL="0" distR="0" wp14:anchorId="349A7B79" wp14:editId="2CA5686D">
                <wp:extent cx="6051177" cy="1030941"/>
                <wp:effectExtent l="0" t="0" r="6985" b="10795"/>
                <wp:docPr id="1951745334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51177" cy="103094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4A77A71" w14:textId="77777777" w:rsidR="00895623" w:rsidRDefault="00895623" w:rsidP="00895623">
                            <w:pPr>
                              <w:pStyle w:val="paragraph"/>
                              <w:spacing w:before="0" w:beforeAutospacing="0" w:after="0" w:afterAutospacing="0"/>
                              <w:textAlignment w:val="baseline"/>
                              <w:rPr>
                                <w:rFonts w:ascii="Segoe UI" w:hAnsi="Segoe UI" w:cs="Segoe U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normaltextrun"/>
                                <w:sz w:val="20"/>
                                <w:szCs w:val="20"/>
                                <w:lang w:val="en-GB"/>
                              </w:rPr>
                              <w:t>Agreement: </w:t>
                            </w:r>
                            <w:r>
                              <w:rPr>
                                <w:rStyle w:val="eop"/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  <w:p w14:paraId="6811200F" w14:textId="77777777" w:rsidR="00895623" w:rsidRDefault="00895623" w:rsidP="00895623">
                            <w:pPr>
                              <w:pStyle w:val="paragraph"/>
                              <w:numPr>
                                <w:ilvl w:val="0"/>
                                <w:numId w:val="26"/>
                              </w:numPr>
                              <w:spacing w:before="0" w:beforeAutospacing="0" w:after="0" w:afterAutospacing="0"/>
                              <w:ind w:firstLine="0"/>
                              <w:textAlignment w:val="baseline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normaltextrun"/>
                                <w:sz w:val="20"/>
                                <w:szCs w:val="20"/>
                                <w:lang w:val="en-GB"/>
                              </w:rPr>
                              <w:t xml:space="preserve">Reuse the rated maximum output power reported by the ATG UE capability </w:t>
                            </w:r>
                            <w:r>
                              <w:rPr>
                                <w:rStyle w:val="normaltextrun"/>
                                <w:i/>
                                <w:iCs/>
                                <w:sz w:val="20"/>
                                <w:szCs w:val="20"/>
                                <w:lang w:val="en-GB"/>
                              </w:rPr>
                              <w:t>maxOutputPowerATG-</w:t>
                            </w:r>
                            <w:proofErr w:type="gramStart"/>
                            <w:r>
                              <w:rPr>
                                <w:rStyle w:val="normaltextrun"/>
                                <w:i/>
                                <w:iCs/>
                                <w:sz w:val="20"/>
                                <w:szCs w:val="20"/>
                                <w:lang w:val="en-GB"/>
                              </w:rPr>
                              <w:t>r18</w:t>
                            </w:r>
                            <w:r>
                              <w:rPr>
                                <w:rStyle w:val="normaltextrun"/>
                                <w:sz w:val="20"/>
                                <w:szCs w:val="20"/>
                                <w:lang w:val="en-GB"/>
                              </w:rPr>
                              <w:t>, and</w:t>
                            </w:r>
                            <w:proofErr w:type="gramEnd"/>
                            <w:r>
                              <w:rPr>
                                <w:rStyle w:val="normaltextrun"/>
                                <w:sz w:val="20"/>
                                <w:szCs w:val="20"/>
                                <w:lang w:val="en-GB"/>
                              </w:rPr>
                              <w:t xml:space="preserve"> consider the existing NR UL-MIMO requirement with some adaption in requirement description specific to ATG UE.</w:t>
                            </w:r>
                            <w:r>
                              <w:rPr>
                                <w:rStyle w:val="eop"/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  <w:p w14:paraId="7407C593" w14:textId="77777777" w:rsidR="00895623" w:rsidRDefault="00895623" w:rsidP="00895623">
                            <w:pPr>
                              <w:pStyle w:val="paragraph"/>
                              <w:numPr>
                                <w:ilvl w:val="0"/>
                                <w:numId w:val="27"/>
                              </w:numPr>
                              <w:spacing w:before="0" w:beforeAutospacing="0" w:after="0" w:afterAutospacing="0"/>
                              <w:ind w:left="1440" w:firstLine="0"/>
                              <w:textAlignment w:val="baseline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normaltextrun"/>
                                <w:sz w:val="20"/>
                                <w:szCs w:val="20"/>
                              </w:rPr>
                              <w:t xml:space="preserve">Detailed modification of NR UL MIMO requirement with ATG capability </w:t>
                            </w:r>
                            <w:proofErr w:type="spellStart"/>
                            <w:r>
                              <w:rPr>
                                <w:rStyle w:val="normaltextrun"/>
                                <w:sz w:val="20"/>
                                <w:szCs w:val="20"/>
                              </w:rPr>
                              <w:t>antennaArrayType</w:t>
                            </w:r>
                            <w:proofErr w:type="spellEnd"/>
                            <w:r>
                              <w:rPr>
                                <w:rStyle w:val="normaltextrun"/>
                                <w:sz w:val="20"/>
                                <w:szCs w:val="20"/>
                              </w:rPr>
                              <w:t xml:space="preserve"> is based on conclusion of issue 4-2-1</w:t>
                            </w:r>
                            <w:r>
                              <w:rPr>
                                <w:rStyle w:val="normaltextrun"/>
                                <w:i/>
                                <w:iCs/>
                                <w:sz w:val="20"/>
                                <w:szCs w:val="20"/>
                              </w:rPr>
                              <w:t> </w:t>
                            </w:r>
                            <w:r>
                              <w:rPr>
                                <w:rStyle w:val="eop"/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  <w:p w14:paraId="2EEA78B8" w14:textId="77777777" w:rsidR="007E3C8C" w:rsidRDefault="007E3C8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 xmlns:arto="http://schemas.microsoft.com/office/word/2006/arto">
            <w:pict>
              <v:shapetype w14:anchorId="349A7B7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6.45pt;height:81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" fillcolor="white [3201]" strokeweight=".5pt">
                <v:textbox>
                  <w:txbxContent>
                    <w:p w14:paraId="44A77A71" w14:textId="77777777" w:rsidR="00895623" w:rsidRDefault="00895623" w:rsidP="00895623">
                      <w:pPr>
                        <w:pStyle w:val="paragraph"/>
                        <w:spacing w:before="0" w:beforeAutospacing="0" w:after="0" w:afterAutospacing="0"/>
                        <w:textAlignment w:val="baseline"/>
                        <w:rPr>
                          <w:rFonts w:ascii="Segoe UI" w:hAnsi="Segoe UI" w:cs="Segoe UI"/>
                          <w:sz w:val="18"/>
                          <w:szCs w:val="18"/>
                        </w:rPr>
                      </w:pPr>
                      <w:r>
                        <w:rPr>
                          <w:rStyle w:val="normaltextrun"/>
                          <w:sz w:val="20"/>
                          <w:szCs w:val="20"/>
                          <w:lang w:val="en-GB"/>
                        </w:rPr>
                        <w:t>Agreement: </w:t>
                      </w:r>
                      <w:r>
                        <w:rPr>
                          <w:rStyle w:val="eop"/>
                          <w:sz w:val="20"/>
                          <w:szCs w:val="20"/>
                        </w:rPr>
                        <w:t> </w:t>
                      </w:r>
                    </w:p>
                    <w:p w14:paraId="6811200F" w14:textId="77777777" w:rsidR="00895623" w:rsidRDefault="00895623" w:rsidP="00895623">
                      <w:pPr>
                        <w:pStyle w:val="paragraph"/>
                        <w:numPr>
                          <w:ilvl w:val="0"/>
                          <w:numId w:val="26"/>
                        </w:numPr>
                        <w:spacing w:before="0" w:beforeAutospacing="0" w:after="0" w:afterAutospacing="0"/>
                        <w:ind w:firstLine="0"/>
                        <w:textAlignment w:val="baseline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Style w:val="normaltextrun"/>
                          <w:sz w:val="20"/>
                          <w:szCs w:val="20"/>
                          <w:lang w:val="en-GB"/>
                        </w:rPr>
                        <w:t xml:space="preserve">Reuse the rated maximum output power reported by the ATG UE capability </w:t>
                      </w:r>
                      <w:r>
                        <w:rPr>
                          <w:rStyle w:val="normaltextrun"/>
                          <w:i/>
                          <w:iCs/>
                          <w:sz w:val="20"/>
                          <w:szCs w:val="20"/>
                          <w:lang w:val="en-GB"/>
                        </w:rPr>
                        <w:t>maxOutputPowerATG-</w:t>
                      </w:r>
                      <w:proofErr w:type="gramStart"/>
                      <w:r>
                        <w:rPr>
                          <w:rStyle w:val="normaltextrun"/>
                          <w:i/>
                          <w:iCs/>
                          <w:sz w:val="20"/>
                          <w:szCs w:val="20"/>
                          <w:lang w:val="en-GB"/>
                        </w:rPr>
                        <w:t>r18</w:t>
                      </w:r>
                      <w:r>
                        <w:rPr>
                          <w:rStyle w:val="normaltextrun"/>
                          <w:sz w:val="20"/>
                          <w:szCs w:val="20"/>
                          <w:lang w:val="en-GB"/>
                        </w:rPr>
                        <w:t>, and</w:t>
                      </w:r>
                      <w:proofErr w:type="gramEnd"/>
                      <w:r>
                        <w:rPr>
                          <w:rStyle w:val="normaltextrun"/>
                          <w:sz w:val="20"/>
                          <w:szCs w:val="20"/>
                          <w:lang w:val="en-GB"/>
                        </w:rPr>
                        <w:t xml:space="preserve"> consider the existing NR UL-MIMO requirement with some adaption in requirement description specific to ATG UE.</w:t>
                      </w:r>
                      <w:r>
                        <w:rPr>
                          <w:rStyle w:val="eop"/>
                          <w:sz w:val="20"/>
                          <w:szCs w:val="20"/>
                        </w:rPr>
                        <w:t> </w:t>
                      </w:r>
                    </w:p>
                    <w:p w14:paraId="7407C593" w14:textId="77777777" w:rsidR="00895623" w:rsidRDefault="00895623" w:rsidP="00895623">
                      <w:pPr>
                        <w:pStyle w:val="paragraph"/>
                        <w:numPr>
                          <w:ilvl w:val="0"/>
                          <w:numId w:val="27"/>
                        </w:numPr>
                        <w:spacing w:before="0" w:beforeAutospacing="0" w:after="0" w:afterAutospacing="0"/>
                        <w:ind w:left="1440" w:firstLine="0"/>
                        <w:textAlignment w:val="baseline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Style w:val="normaltextrun"/>
                          <w:sz w:val="20"/>
                          <w:szCs w:val="20"/>
                        </w:rPr>
                        <w:t xml:space="preserve">Detailed modification of NR UL MIMO requirement with ATG capability </w:t>
                      </w:r>
                      <w:proofErr w:type="spellStart"/>
                      <w:r>
                        <w:rPr>
                          <w:rStyle w:val="normaltextrun"/>
                          <w:sz w:val="20"/>
                          <w:szCs w:val="20"/>
                        </w:rPr>
                        <w:t>antennaArrayType</w:t>
                      </w:r>
                      <w:proofErr w:type="spellEnd"/>
                      <w:r>
                        <w:rPr>
                          <w:rStyle w:val="normaltextrun"/>
                          <w:sz w:val="20"/>
                          <w:szCs w:val="20"/>
                        </w:rPr>
                        <w:t xml:space="preserve"> is based on conclusion of issue 4-2-1</w:t>
                      </w:r>
                      <w:r>
                        <w:rPr>
                          <w:rStyle w:val="normaltextrun"/>
                          <w:i/>
                          <w:iCs/>
                          <w:sz w:val="20"/>
                          <w:szCs w:val="20"/>
                        </w:rPr>
                        <w:t> </w:t>
                      </w:r>
                      <w:r>
                        <w:rPr>
                          <w:rStyle w:val="eop"/>
                          <w:sz w:val="20"/>
                          <w:szCs w:val="20"/>
                        </w:rPr>
                        <w:t> </w:t>
                      </w:r>
                    </w:p>
                    <w:p w14:paraId="2EEA78B8" w14:textId="77777777" w:rsidR="007E3C8C" w:rsidRDefault="007E3C8C"/>
                  </w:txbxContent>
                </v:textbox>
                <w10:anchorlock/>
              </v:shape>
            </w:pict>
          </mc:Fallback>
        </mc:AlternateContent>
      </w:r>
    </w:p>
    <w:p w14:paraId="498FE9B3" w14:textId="64621D3C" w:rsidR="00FF261D" w:rsidRPr="00A42C22" w:rsidRDefault="00FF261D" w:rsidP="00713FA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 w:val="21"/>
          <w:szCs w:val="21"/>
        </w:rPr>
      </w:pPr>
      <w:r w:rsidRPr="00A42C22">
        <w:rPr>
          <w:rFonts w:eastAsia="MS Mincho"/>
          <w:sz w:val="21"/>
          <w:szCs w:val="21"/>
        </w:rPr>
        <w:t xml:space="preserve">For </w:t>
      </w:r>
      <w:r w:rsidR="00382B8D" w:rsidRPr="00A42C22">
        <w:rPr>
          <w:rFonts w:eastAsia="MS Mincho"/>
          <w:sz w:val="21"/>
          <w:szCs w:val="21"/>
        </w:rPr>
        <w:t>ATG UE CA</w:t>
      </w:r>
      <w:r w:rsidR="002E5F51" w:rsidRPr="00A42C22">
        <w:rPr>
          <w:rFonts w:eastAsia="MS Mincho"/>
          <w:sz w:val="21"/>
          <w:szCs w:val="21"/>
        </w:rPr>
        <w:t xml:space="preserve">, it was agreed to </w:t>
      </w:r>
      <w:r w:rsidRPr="00A42C22">
        <w:rPr>
          <w:rFonts w:eastAsia="MS Mincho"/>
          <w:sz w:val="21"/>
          <w:szCs w:val="21"/>
        </w:rPr>
        <w:t>reuse the capability in Rel-</w:t>
      </w:r>
      <w:r w:rsidR="006C1298" w:rsidRPr="00A42C22">
        <w:rPr>
          <w:rFonts w:eastAsia="MS Mincho"/>
          <w:sz w:val="21"/>
          <w:szCs w:val="21"/>
        </w:rPr>
        <w:t>18.</w:t>
      </w:r>
      <w:r w:rsidR="00B34C3F" w:rsidRPr="00A42C22">
        <w:rPr>
          <w:rFonts w:eastAsia="MS Mincho"/>
          <w:sz w:val="21"/>
          <w:szCs w:val="21"/>
        </w:rPr>
        <w:t xml:space="preserve"> </w:t>
      </w:r>
    </w:p>
    <w:p w14:paraId="785A9090" w14:textId="60C7F12D" w:rsidR="00FF261D" w:rsidRPr="00A42C22" w:rsidRDefault="00FF261D" w:rsidP="00713FA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 w:val="21"/>
          <w:szCs w:val="21"/>
        </w:rPr>
      </w:pPr>
      <w:r w:rsidRPr="00A42C22">
        <w:rPr>
          <w:rFonts w:eastAsia="MS Mincho"/>
          <w:noProof/>
          <w:sz w:val="21"/>
          <w:szCs w:val="21"/>
        </w:rPr>
        <w:lastRenderedPageBreak/>
        <mc:AlternateContent>
          <mc:Choice Requires="wps">
            <w:drawing>
              <wp:inline distT="0" distB="0" distL="0" distR="0" wp14:anchorId="717C2602" wp14:editId="11A63AEA">
                <wp:extent cx="6051177" cy="735106"/>
                <wp:effectExtent l="0" t="0" r="6985" b="14605"/>
                <wp:docPr id="84328239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51177" cy="73510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81D6EBE" w14:textId="77777777" w:rsidR="00B51619" w:rsidRDefault="00B51619" w:rsidP="00B51619">
                            <w:pPr>
                              <w:pStyle w:val="paragraph"/>
                              <w:spacing w:before="0" w:beforeAutospacing="0" w:after="0" w:afterAutospacing="0"/>
                              <w:textAlignment w:val="baseline"/>
                              <w:rPr>
                                <w:rFonts w:ascii="Segoe UI" w:hAnsi="Segoe UI" w:cs="Segoe U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normaltextrun"/>
                                <w:b/>
                                <w:bCs/>
                                <w:color w:val="0070C0"/>
                                <w:sz w:val="20"/>
                                <w:szCs w:val="20"/>
                                <w:u w:val="single"/>
                                <w:lang w:val="en-GB"/>
                              </w:rPr>
                              <w:t xml:space="preserve">Issue </w:t>
                            </w:r>
                            <w:r>
                              <w:rPr>
                                <w:rStyle w:val="normaltextrun"/>
                                <w:b/>
                                <w:bCs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  <w:t>3</w:t>
                            </w:r>
                            <w:r>
                              <w:rPr>
                                <w:rStyle w:val="normaltextrun"/>
                                <w:b/>
                                <w:bCs/>
                                <w:color w:val="0070C0"/>
                                <w:sz w:val="20"/>
                                <w:szCs w:val="20"/>
                                <w:u w:val="single"/>
                                <w:lang w:val="en-GB"/>
                              </w:rPr>
                              <w:t>-1</w:t>
                            </w:r>
                            <w:r>
                              <w:rPr>
                                <w:rStyle w:val="normaltextrun"/>
                                <w:b/>
                                <w:bCs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  <w:t>-1</w:t>
                            </w:r>
                            <w:r>
                              <w:rPr>
                                <w:rStyle w:val="normaltextrun"/>
                                <w:b/>
                                <w:bCs/>
                                <w:color w:val="0070C0"/>
                                <w:sz w:val="20"/>
                                <w:szCs w:val="20"/>
                                <w:u w:val="single"/>
                                <w:lang w:val="en-GB"/>
                              </w:rPr>
                              <w:t xml:space="preserve">: </w:t>
                            </w:r>
                            <w:r>
                              <w:rPr>
                                <w:rStyle w:val="normaltextrun"/>
                                <w:b/>
                                <w:bCs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  <w:t xml:space="preserve">whether maximum output power is declared per single carrier or per </w:t>
                            </w:r>
                            <w:proofErr w:type="gramStart"/>
                            <w:r>
                              <w:rPr>
                                <w:rStyle w:val="normaltextrun"/>
                                <w:b/>
                                <w:bCs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  <w:t>band(</w:t>
                            </w:r>
                            <w:proofErr w:type="gramEnd"/>
                            <w:r>
                              <w:rPr>
                                <w:rStyle w:val="normaltextrun"/>
                                <w:b/>
                                <w:bCs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  <w:t>aggregated across all CCs) for inter-band CA and intra-band contiguous CA</w:t>
                            </w:r>
                            <w:r>
                              <w:rPr>
                                <w:rStyle w:val="eop"/>
                                <w:color w:val="0070C0"/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  <w:p w14:paraId="7C2E47A9" w14:textId="77777777" w:rsidR="00B51619" w:rsidRDefault="00B51619" w:rsidP="00B51619">
                            <w:pPr>
                              <w:pStyle w:val="paragraph"/>
                              <w:spacing w:before="0" w:beforeAutospacing="0" w:after="0" w:afterAutospacing="0"/>
                              <w:textAlignment w:val="baseline"/>
                              <w:rPr>
                                <w:rFonts w:ascii="Segoe UI" w:hAnsi="Segoe UI" w:cs="Segoe U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normaltextrun"/>
                                <w:sz w:val="20"/>
                                <w:szCs w:val="20"/>
                                <w:lang w:val="en-GB"/>
                              </w:rPr>
                              <w:t>Agreement:</w:t>
                            </w:r>
                            <w:r>
                              <w:rPr>
                                <w:rStyle w:val="eop"/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  <w:p w14:paraId="68E11F0F" w14:textId="166E5B07" w:rsidR="00FF261D" w:rsidRPr="00B51619" w:rsidRDefault="00B51619" w:rsidP="00FF261D">
                            <w:pPr>
                              <w:pStyle w:val="paragraph"/>
                              <w:numPr>
                                <w:ilvl w:val="0"/>
                                <w:numId w:val="28"/>
                              </w:numPr>
                              <w:spacing w:before="0" w:beforeAutospacing="0" w:after="0" w:afterAutospacing="0"/>
                              <w:ind w:firstLine="0"/>
                              <w:textAlignment w:val="baseline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normaltextrun"/>
                                <w:sz w:val="20"/>
                                <w:szCs w:val="20"/>
                                <w:lang w:val="en-GB"/>
                              </w:rPr>
                              <w:t>Reuse the existing Rel-18 capability for MOP for ATG UE in Rel-19</w:t>
                            </w:r>
                            <w:r>
                              <w:rPr>
                                <w:rStyle w:val="eop"/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 xmlns:arto="http://schemas.microsoft.com/office/word/2006/arto">
            <w:pict>
              <v:shape w14:anchorId="717C2602" id="_x0000_s1027" type="#_x0000_t202" style="width:476.45pt;height:57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" fillcolor="white [3201]" strokeweight=".5pt">
                <v:textbox>
                  <w:txbxContent>
                    <w:p w14:paraId="581D6EBE" w14:textId="77777777" w:rsidR="00B51619" w:rsidRDefault="00B51619" w:rsidP="00B51619">
                      <w:pPr>
                        <w:pStyle w:val="paragraph"/>
                        <w:spacing w:before="0" w:beforeAutospacing="0" w:after="0" w:afterAutospacing="0"/>
                        <w:textAlignment w:val="baseline"/>
                        <w:rPr>
                          <w:rFonts w:ascii="Segoe UI" w:hAnsi="Segoe UI" w:cs="Segoe UI"/>
                          <w:sz w:val="18"/>
                          <w:szCs w:val="18"/>
                        </w:rPr>
                      </w:pPr>
                      <w:r>
                        <w:rPr>
                          <w:rStyle w:val="normaltextrun"/>
                          <w:b/>
                          <w:bCs/>
                          <w:color w:val="0070C0"/>
                          <w:sz w:val="20"/>
                          <w:szCs w:val="20"/>
                          <w:u w:val="single"/>
                          <w:lang w:val="en-GB"/>
                        </w:rPr>
                        <w:t xml:space="preserve">Issue </w:t>
                      </w:r>
                      <w:r>
                        <w:rPr>
                          <w:rStyle w:val="normaltextrun"/>
                          <w:b/>
                          <w:bCs/>
                          <w:color w:val="0070C0"/>
                          <w:sz w:val="20"/>
                          <w:szCs w:val="20"/>
                          <w:u w:val="single"/>
                        </w:rPr>
                        <w:t>3</w:t>
                      </w:r>
                      <w:r>
                        <w:rPr>
                          <w:rStyle w:val="normaltextrun"/>
                          <w:b/>
                          <w:bCs/>
                          <w:color w:val="0070C0"/>
                          <w:sz w:val="20"/>
                          <w:szCs w:val="20"/>
                          <w:u w:val="single"/>
                          <w:lang w:val="en-GB"/>
                        </w:rPr>
                        <w:t>-1</w:t>
                      </w:r>
                      <w:r>
                        <w:rPr>
                          <w:rStyle w:val="normaltextrun"/>
                          <w:b/>
                          <w:bCs/>
                          <w:color w:val="0070C0"/>
                          <w:sz w:val="20"/>
                          <w:szCs w:val="20"/>
                          <w:u w:val="single"/>
                        </w:rPr>
                        <w:t>-1</w:t>
                      </w:r>
                      <w:r>
                        <w:rPr>
                          <w:rStyle w:val="normaltextrun"/>
                          <w:b/>
                          <w:bCs/>
                          <w:color w:val="0070C0"/>
                          <w:sz w:val="20"/>
                          <w:szCs w:val="20"/>
                          <w:u w:val="single"/>
                          <w:lang w:val="en-GB"/>
                        </w:rPr>
                        <w:t xml:space="preserve">: </w:t>
                      </w:r>
                      <w:r>
                        <w:rPr>
                          <w:rStyle w:val="normaltextrun"/>
                          <w:b/>
                          <w:bCs/>
                          <w:color w:val="0070C0"/>
                          <w:sz w:val="20"/>
                          <w:szCs w:val="20"/>
                          <w:u w:val="single"/>
                        </w:rPr>
                        <w:t xml:space="preserve">whether maximum output power is declared per single carrier or per </w:t>
                      </w:r>
                      <w:proofErr w:type="gramStart"/>
                      <w:r>
                        <w:rPr>
                          <w:rStyle w:val="normaltextrun"/>
                          <w:b/>
                          <w:bCs/>
                          <w:color w:val="0070C0"/>
                          <w:sz w:val="20"/>
                          <w:szCs w:val="20"/>
                          <w:u w:val="single"/>
                        </w:rPr>
                        <w:t>band(</w:t>
                      </w:r>
                      <w:proofErr w:type="gramEnd"/>
                      <w:r>
                        <w:rPr>
                          <w:rStyle w:val="normaltextrun"/>
                          <w:b/>
                          <w:bCs/>
                          <w:color w:val="0070C0"/>
                          <w:sz w:val="20"/>
                          <w:szCs w:val="20"/>
                          <w:u w:val="single"/>
                        </w:rPr>
                        <w:t>aggregated across all CCs) for inter-band CA and intra-band contiguous CA</w:t>
                      </w:r>
                      <w:r>
                        <w:rPr>
                          <w:rStyle w:val="eop"/>
                          <w:color w:val="0070C0"/>
                          <w:sz w:val="20"/>
                          <w:szCs w:val="20"/>
                        </w:rPr>
                        <w:t> </w:t>
                      </w:r>
                    </w:p>
                    <w:p w14:paraId="7C2E47A9" w14:textId="77777777" w:rsidR="00B51619" w:rsidRDefault="00B51619" w:rsidP="00B51619">
                      <w:pPr>
                        <w:pStyle w:val="paragraph"/>
                        <w:spacing w:before="0" w:beforeAutospacing="0" w:after="0" w:afterAutospacing="0"/>
                        <w:textAlignment w:val="baseline"/>
                        <w:rPr>
                          <w:rFonts w:ascii="Segoe UI" w:hAnsi="Segoe UI" w:cs="Segoe UI"/>
                          <w:sz w:val="18"/>
                          <w:szCs w:val="18"/>
                        </w:rPr>
                      </w:pPr>
                      <w:r>
                        <w:rPr>
                          <w:rStyle w:val="normaltextrun"/>
                          <w:sz w:val="20"/>
                          <w:szCs w:val="20"/>
                          <w:lang w:val="en-GB"/>
                        </w:rPr>
                        <w:t>Agreement:</w:t>
                      </w:r>
                      <w:r>
                        <w:rPr>
                          <w:rStyle w:val="eop"/>
                          <w:sz w:val="20"/>
                          <w:szCs w:val="20"/>
                        </w:rPr>
                        <w:t> </w:t>
                      </w:r>
                    </w:p>
                    <w:p w14:paraId="68E11F0F" w14:textId="166E5B07" w:rsidR="00FF261D" w:rsidRPr="00B51619" w:rsidRDefault="00B51619" w:rsidP="00FF261D">
                      <w:pPr>
                        <w:pStyle w:val="paragraph"/>
                        <w:numPr>
                          <w:ilvl w:val="0"/>
                          <w:numId w:val="28"/>
                        </w:numPr>
                        <w:spacing w:before="0" w:beforeAutospacing="0" w:after="0" w:afterAutospacing="0"/>
                        <w:ind w:firstLine="0"/>
                        <w:textAlignment w:val="baseline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Style w:val="normaltextrun"/>
                          <w:sz w:val="20"/>
                          <w:szCs w:val="20"/>
                          <w:lang w:val="en-GB"/>
                        </w:rPr>
                        <w:t>Reuse the existing Rel-18 capability for MOP for ATG UE in Rel-19</w:t>
                      </w:r>
                      <w:r>
                        <w:rPr>
                          <w:rStyle w:val="eop"/>
                          <w:sz w:val="20"/>
                          <w:szCs w:val="20"/>
                        </w:rPr>
                        <w:t> 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D6A01B2" w14:textId="75FF25B0" w:rsidR="00382B8D" w:rsidRPr="00A42C22" w:rsidRDefault="007B7419" w:rsidP="00713FA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 w:val="21"/>
          <w:szCs w:val="21"/>
        </w:rPr>
      </w:pPr>
      <w:r w:rsidRPr="00A42C22">
        <w:rPr>
          <w:rFonts w:eastAsia="MS Mincho"/>
          <w:sz w:val="21"/>
          <w:szCs w:val="21"/>
        </w:rPr>
        <w:t xml:space="preserve">However, </w:t>
      </w:r>
      <w:r w:rsidR="00B47DB8" w:rsidRPr="00A42C22">
        <w:rPr>
          <w:rFonts w:eastAsia="MS Mincho"/>
          <w:sz w:val="21"/>
          <w:szCs w:val="21"/>
        </w:rPr>
        <w:t>the capability in Rel-18 d</w:t>
      </w:r>
      <w:r w:rsidR="00F027B3" w:rsidRPr="00A42C22">
        <w:rPr>
          <w:rFonts w:eastAsia="MS Mincho"/>
          <w:sz w:val="21"/>
          <w:szCs w:val="21"/>
        </w:rPr>
        <w:t xml:space="preserve">id not explicitly mention whether the </w:t>
      </w:r>
      <w:r w:rsidR="0032551B" w:rsidRPr="00A42C22">
        <w:rPr>
          <w:rFonts w:eastAsia="MS Mincho"/>
          <w:sz w:val="21"/>
          <w:szCs w:val="21"/>
        </w:rPr>
        <w:t xml:space="preserve">power is per band or per band combination. </w:t>
      </w:r>
      <w:r w:rsidR="008A76AA" w:rsidRPr="00A42C22">
        <w:rPr>
          <w:rFonts w:eastAsia="MS Mincho"/>
          <w:sz w:val="21"/>
          <w:szCs w:val="21"/>
        </w:rPr>
        <w:t>This</w:t>
      </w:r>
      <w:r w:rsidR="003E3AE7" w:rsidRPr="00A42C22">
        <w:rPr>
          <w:rFonts w:eastAsia="MS Mincho"/>
          <w:sz w:val="21"/>
          <w:szCs w:val="21"/>
        </w:rPr>
        <w:t xml:space="preserve"> </w:t>
      </w:r>
      <w:r w:rsidR="00382B8D" w:rsidRPr="00A42C22">
        <w:rPr>
          <w:rFonts w:eastAsia="MS Mincho"/>
          <w:sz w:val="21"/>
          <w:szCs w:val="21"/>
        </w:rPr>
        <w:t xml:space="preserve">needs to be </w:t>
      </w:r>
      <w:r w:rsidR="00EA553C" w:rsidRPr="00A42C22">
        <w:rPr>
          <w:rFonts w:eastAsia="MS Mincho"/>
          <w:sz w:val="21"/>
          <w:szCs w:val="21"/>
        </w:rPr>
        <w:t>clarified</w:t>
      </w:r>
      <w:r w:rsidR="00F96602" w:rsidRPr="00A42C22">
        <w:rPr>
          <w:rFonts w:eastAsia="MS Mincho"/>
          <w:sz w:val="21"/>
          <w:szCs w:val="21"/>
        </w:rPr>
        <w:t xml:space="preserve"> either as a new entry or update </w:t>
      </w:r>
      <w:r w:rsidR="00893AF0" w:rsidRPr="00A42C22">
        <w:rPr>
          <w:rFonts w:eastAsia="MS Mincho"/>
          <w:sz w:val="21"/>
          <w:szCs w:val="21"/>
        </w:rPr>
        <w:t xml:space="preserve">clarification </w:t>
      </w:r>
      <w:r w:rsidR="00F96602" w:rsidRPr="00A42C22">
        <w:rPr>
          <w:rFonts w:eastAsia="MS Mincho"/>
          <w:sz w:val="21"/>
          <w:szCs w:val="21"/>
        </w:rPr>
        <w:t>in the feature list</w:t>
      </w:r>
      <w:r w:rsidR="0032551B" w:rsidRPr="00A42C22">
        <w:rPr>
          <w:rFonts w:eastAsia="MS Mincho"/>
          <w:sz w:val="21"/>
          <w:szCs w:val="21"/>
        </w:rPr>
        <w:t>.</w:t>
      </w:r>
    </w:p>
    <w:p w14:paraId="74E7DAA7" w14:textId="77777777" w:rsidR="0017175C" w:rsidRPr="00A42C22" w:rsidRDefault="0017175C" w:rsidP="00FF103D">
      <w:pPr>
        <w:spacing w:after="180"/>
        <w:rPr>
          <w:rFonts w:eastAsia="SimSun"/>
          <w:sz w:val="21"/>
          <w:szCs w:val="21"/>
        </w:rPr>
      </w:pPr>
    </w:p>
    <w:p w14:paraId="0427D17A" w14:textId="126B1663" w:rsidR="00331176" w:rsidRPr="00A42C22" w:rsidRDefault="00D42B68" w:rsidP="001F2B4E">
      <w:pPr>
        <w:pStyle w:val="Proposal"/>
        <w:numPr>
          <w:ilvl w:val="0"/>
          <w:numId w:val="3"/>
        </w:numPr>
        <w:tabs>
          <w:tab w:val="clear" w:pos="1304"/>
        </w:tabs>
        <w:ind w:left="1701" w:hanging="1701"/>
        <w:rPr>
          <w:rFonts w:eastAsia="MS Mincho"/>
          <w:sz w:val="21"/>
          <w:szCs w:val="21"/>
        </w:rPr>
      </w:pPr>
      <w:bookmarkStart w:id="0" w:name="_Toc196471957"/>
      <w:r w:rsidRPr="00A42C22">
        <w:rPr>
          <w:rFonts w:eastAsia="MS Mincho"/>
          <w:b w:val="0"/>
          <w:bCs w:val="0"/>
          <w:sz w:val="21"/>
          <w:szCs w:val="21"/>
        </w:rPr>
        <w:t xml:space="preserve">Update </w:t>
      </w:r>
      <w:r w:rsidR="002D0BFE" w:rsidRPr="00A42C22">
        <w:rPr>
          <w:rFonts w:eastAsia="MS Mincho"/>
          <w:b w:val="0"/>
          <w:bCs w:val="0"/>
          <w:sz w:val="21"/>
          <w:szCs w:val="21"/>
        </w:rPr>
        <w:t xml:space="preserve">the </w:t>
      </w:r>
      <w:r w:rsidRPr="00A42C22">
        <w:rPr>
          <w:rFonts w:eastAsia="MS Mincho"/>
          <w:b w:val="0"/>
          <w:bCs w:val="0"/>
          <w:sz w:val="21"/>
          <w:szCs w:val="21"/>
        </w:rPr>
        <w:t>Rated maximum output power</w:t>
      </w:r>
      <w:r w:rsidR="006C1298">
        <w:rPr>
          <w:rFonts w:eastAsia="MS Mincho"/>
          <w:b w:val="0"/>
          <w:bCs w:val="0"/>
          <w:sz w:val="21"/>
          <w:szCs w:val="21"/>
        </w:rPr>
        <w:t xml:space="preserve"> in the feature list</w:t>
      </w:r>
      <w:r w:rsidRPr="00A42C22">
        <w:rPr>
          <w:rFonts w:eastAsia="MS Mincho"/>
          <w:b w:val="0"/>
          <w:bCs w:val="0"/>
          <w:sz w:val="21"/>
          <w:szCs w:val="21"/>
        </w:rPr>
        <w:t xml:space="preserve"> </w:t>
      </w:r>
      <w:r w:rsidR="002D0BFE" w:rsidRPr="00A42C22">
        <w:rPr>
          <w:rFonts w:eastAsia="MS Mincho"/>
          <w:b w:val="0"/>
          <w:bCs w:val="0"/>
          <w:sz w:val="21"/>
          <w:szCs w:val="21"/>
        </w:rPr>
        <w:t>with</w:t>
      </w:r>
      <w:r w:rsidR="001F2B4E" w:rsidRPr="00A42C22">
        <w:rPr>
          <w:rFonts w:eastAsia="MS Mincho"/>
          <w:b w:val="0"/>
          <w:bCs w:val="0"/>
          <w:sz w:val="21"/>
          <w:szCs w:val="21"/>
        </w:rPr>
        <w:t>: For ATG UE single carrier (per band) For ATG UE CA (per band combination</w:t>
      </w:r>
      <w:r w:rsidR="00543CC9">
        <w:rPr>
          <w:rFonts w:eastAsia="MS Mincho"/>
          <w:b w:val="0"/>
          <w:bCs w:val="0"/>
          <w:sz w:val="21"/>
          <w:szCs w:val="21"/>
        </w:rPr>
        <w:t xml:space="preserve"> and</w:t>
      </w:r>
      <w:r w:rsidR="00BC2AB4">
        <w:rPr>
          <w:rFonts w:eastAsia="MS Mincho"/>
          <w:b w:val="0"/>
          <w:bCs w:val="0"/>
          <w:sz w:val="21"/>
          <w:szCs w:val="21"/>
        </w:rPr>
        <w:t xml:space="preserve"> </w:t>
      </w:r>
      <w:r w:rsidR="00323AEB">
        <w:rPr>
          <w:rFonts w:eastAsia="MS Mincho"/>
          <w:b w:val="0"/>
          <w:bCs w:val="0"/>
          <w:sz w:val="21"/>
          <w:szCs w:val="21"/>
        </w:rPr>
        <w:t xml:space="preserve">optionally </w:t>
      </w:r>
      <w:r w:rsidR="00BC2AB4">
        <w:rPr>
          <w:rFonts w:eastAsia="MS Mincho"/>
          <w:b w:val="0"/>
          <w:bCs w:val="0"/>
          <w:sz w:val="21"/>
          <w:szCs w:val="21"/>
        </w:rPr>
        <w:t>per band per band combination</w:t>
      </w:r>
      <w:r w:rsidR="001F2B4E" w:rsidRPr="00A42C22">
        <w:rPr>
          <w:rFonts w:eastAsia="MS Mincho"/>
          <w:b w:val="0"/>
          <w:bCs w:val="0"/>
          <w:sz w:val="21"/>
          <w:szCs w:val="21"/>
        </w:rPr>
        <w:t>)</w:t>
      </w:r>
      <w:bookmarkEnd w:id="0"/>
      <w:r w:rsidR="001F2B4E" w:rsidRPr="00A42C22">
        <w:rPr>
          <w:rFonts w:eastAsia="MS Mincho"/>
          <w:sz w:val="21"/>
          <w:szCs w:val="21"/>
        </w:rPr>
        <w:t> </w:t>
      </w:r>
    </w:p>
    <w:p w14:paraId="17B827EF" w14:textId="0FE525CB" w:rsidR="00E87037" w:rsidRPr="00A42C22" w:rsidRDefault="00E87037" w:rsidP="00FF103D">
      <w:pPr>
        <w:spacing w:after="120"/>
        <w:rPr>
          <w:rFonts w:eastAsiaTheme="minorEastAsia"/>
          <w:sz w:val="21"/>
          <w:szCs w:val="21"/>
        </w:rPr>
      </w:pPr>
    </w:p>
    <w:p w14:paraId="4F0C4E01" w14:textId="77777777" w:rsidR="009C4BF0" w:rsidRPr="00A42C22" w:rsidRDefault="009C4BF0" w:rsidP="009C4BF0">
      <w:pPr>
        <w:tabs>
          <w:tab w:val="left" w:pos="6715"/>
        </w:tabs>
        <w:rPr>
          <w:rFonts w:ascii="Arial" w:hAnsi="Arial" w:cs="Arial"/>
          <w:b/>
          <w:bCs/>
          <w:sz w:val="22"/>
          <w:szCs w:val="22"/>
        </w:rPr>
      </w:pPr>
    </w:p>
    <w:p w14:paraId="75D79A7B" w14:textId="77777777" w:rsidR="0069101D" w:rsidRPr="00A42C22" w:rsidRDefault="0069101D" w:rsidP="009C4BF0">
      <w:pPr>
        <w:tabs>
          <w:tab w:val="left" w:pos="6715"/>
        </w:tabs>
        <w:rPr>
          <w:rFonts w:ascii="Arial" w:hAnsi="Arial" w:cs="Arial"/>
          <w:b/>
          <w:bCs/>
          <w:sz w:val="22"/>
          <w:szCs w:val="22"/>
        </w:rPr>
      </w:pPr>
    </w:p>
    <w:p w14:paraId="5F4BCF73" w14:textId="6D174BF0" w:rsidR="00EE06D5" w:rsidRPr="00A42C22" w:rsidRDefault="00EE06D5" w:rsidP="00794A53">
      <w:pPr>
        <w:pStyle w:val="Heading1"/>
        <w:rPr>
          <w:rFonts w:cs="Arial"/>
          <w:lang w:val="en-US"/>
        </w:rPr>
      </w:pPr>
      <w:r w:rsidRPr="00A42C22">
        <w:rPr>
          <w:rFonts w:cs="Arial"/>
          <w:lang w:val="en-US"/>
        </w:rPr>
        <w:t>Con</w:t>
      </w:r>
      <w:r w:rsidR="00CE6191" w:rsidRPr="00A42C22">
        <w:rPr>
          <w:rFonts w:cs="Arial"/>
          <w:lang w:val="en-US"/>
        </w:rPr>
        <w:t>clusion</w:t>
      </w:r>
    </w:p>
    <w:p w14:paraId="5564CC88" w14:textId="008FC481" w:rsidR="00B12CFC" w:rsidRPr="00A42C22" w:rsidRDefault="00B12CFC" w:rsidP="00B12CFC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  <w:r w:rsidRPr="00A42C22">
        <w:rPr>
          <w:rFonts w:ascii="Arial" w:eastAsiaTheme="minorHAnsi" w:hAnsi="Arial" w:cstheme="minorBidi"/>
          <w:sz w:val="20"/>
          <w:szCs w:val="22"/>
        </w:rPr>
        <w:t>In the previous sections</w:t>
      </w:r>
      <w:r w:rsidR="00A154DA" w:rsidRPr="00A42C22">
        <w:rPr>
          <w:rFonts w:ascii="Arial" w:eastAsiaTheme="minorHAnsi" w:hAnsi="Arial" w:cstheme="minorBidi"/>
          <w:sz w:val="20"/>
          <w:szCs w:val="22"/>
        </w:rPr>
        <w:t>,</w:t>
      </w:r>
      <w:r w:rsidRPr="00A42C22">
        <w:rPr>
          <w:rFonts w:ascii="Arial" w:eastAsiaTheme="minorHAnsi" w:hAnsi="Arial" w:cstheme="minorBidi"/>
          <w:sz w:val="20"/>
          <w:szCs w:val="22"/>
        </w:rPr>
        <w:t xml:space="preserve"> we made the following observations: </w:t>
      </w:r>
    </w:p>
    <w:p w14:paraId="08AC6936" w14:textId="51343900" w:rsidR="003025A7" w:rsidRPr="00A42C22" w:rsidRDefault="00B12CFC" w:rsidP="003025A7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  <w:r w:rsidRPr="00A42C22">
        <w:rPr>
          <w:rFonts w:ascii="Arial" w:eastAsiaTheme="minorHAnsi" w:hAnsi="Arial" w:cstheme="minorBidi"/>
          <w:bCs/>
          <w:sz w:val="20"/>
          <w:szCs w:val="22"/>
          <w:highlight w:val="yellow"/>
        </w:rPr>
        <w:fldChar w:fldCharType="begin"/>
      </w:r>
      <w:r w:rsidRPr="00A42C22">
        <w:rPr>
          <w:rFonts w:ascii="Arial" w:eastAsiaTheme="minorHAnsi" w:hAnsi="Arial" w:cstheme="minorBidi"/>
          <w:b/>
          <w:bCs/>
          <w:sz w:val="20"/>
          <w:szCs w:val="22"/>
          <w:highlight w:val="yellow"/>
        </w:rPr>
        <w:instrText xml:space="preserve"> TOC \f O \n \h \z \t "Observation" \c </w:instrText>
      </w:r>
      <w:r w:rsidRPr="00A42C22">
        <w:rPr>
          <w:rFonts w:ascii="Arial" w:eastAsiaTheme="minorHAnsi" w:hAnsi="Arial" w:cstheme="minorBidi"/>
          <w:bCs/>
          <w:sz w:val="20"/>
          <w:szCs w:val="22"/>
          <w:highlight w:val="yellow"/>
        </w:rPr>
        <w:fldChar w:fldCharType="separate"/>
      </w:r>
      <w:r w:rsidRPr="00A42C22">
        <w:rPr>
          <w:b/>
          <w:bCs/>
          <w:highlight w:val="yellow"/>
        </w:rPr>
        <w:fldChar w:fldCharType="end"/>
      </w:r>
      <w:r w:rsidR="003025A7" w:rsidRPr="00A42C22">
        <w:rPr>
          <w:rFonts w:ascii="Arial" w:eastAsiaTheme="minorHAnsi" w:hAnsi="Arial" w:cstheme="minorBidi"/>
          <w:sz w:val="20"/>
          <w:szCs w:val="22"/>
        </w:rPr>
        <w:t>Based on the discussion in the previous sections</w:t>
      </w:r>
      <w:r w:rsidR="00E219D9" w:rsidRPr="00A42C22">
        <w:rPr>
          <w:rFonts w:ascii="Arial" w:eastAsiaTheme="minorHAnsi" w:hAnsi="Arial" w:cstheme="minorBidi"/>
          <w:sz w:val="20"/>
          <w:szCs w:val="22"/>
        </w:rPr>
        <w:t>,</w:t>
      </w:r>
      <w:r w:rsidR="003025A7" w:rsidRPr="00A42C22">
        <w:rPr>
          <w:rFonts w:ascii="Arial" w:eastAsiaTheme="minorHAnsi" w:hAnsi="Arial" w:cstheme="minorBidi"/>
          <w:sz w:val="20"/>
          <w:szCs w:val="22"/>
        </w:rPr>
        <w:t xml:space="preserve"> we propose the following:</w:t>
      </w:r>
    </w:p>
    <w:p w14:paraId="01F7B0DD" w14:textId="77777777" w:rsidR="00CF4848" w:rsidRPr="00A42C22" w:rsidRDefault="003025A7">
      <w:pPr>
        <w:pStyle w:val="TableofFigures"/>
        <w:tabs>
          <w:tab w:val="right" w:leader="dot" w:pos="9631"/>
        </w:tabs>
        <w:rPr>
          <w:rFonts w:asciiTheme="minorHAnsi" w:eastAsiaTheme="minorEastAsia" w:hAnsiTheme="minorHAnsi"/>
          <w:b w:val="0"/>
          <w:kern w:val="2"/>
          <w:sz w:val="24"/>
          <w:szCs w:val="24"/>
          <w14:ligatures w14:val="standardContextual"/>
        </w:rPr>
      </w:pPr>
      <w:r w:rsidRPr="00A42C22">
        <w:rPr>
          <w:b w:val="0"/>
          <w:bCs/>
        </w:rPr>
        <w:fldChar w:fldCharType="begin"/>
      </w:r>
      <w:r w:rsidRPr="00A42C22">
        <w:rPr>
          <w:b w:val="0"/>
          <w:bCs/>
        </w:rPr>
        <w:instrText xml:space="preserve"> TOC \n \h \z \t "Proposal" \c </w:instrText>
      </w:r>
      <w:r w:rsidRPr="00A42C22">
        <w:rPr>
          <w:b w:val="0"/>
          <w:bCs/>
        </w:rPr>
        <w:fldChar w:fldCharType="separate"/>
      </w:r>
      <w:hyperlink w:anchor="_Toc196471957" w:history="1">
        <w:r w:rsidR="00CF4848" w:rsidRPr="00A42C22">
          <w:rPr>
            <w:rStyle w:val="Hyperlink"/>
            <w:rFonts w:eastAsia="MS Mincho"/>
            <w:noProof/>
          </w:rPr>
          <w:t>Proposal 1</w:t>
        </w:r>
        <w:r w:rsidR="00CF4848" w:rsidRPr="00A42C22">
          <w:rPr>
            <w:rFonts w:asciiTheme="minorHAnsi" w:eastAsiaTheme="minorEastAsia" w:hAnsiTheme="minorHAnsi"/>
            <w:b w:val="0"/>
            <w:kern w:val="2"/>
            <w:sz w:val="24"/>
            <w:szCs w:val="24"/>
            <w14:ligatures w14:val="standardContextual"/>
          </w:rPr>
          <w:tab/>
        </w:r>
        <w:r w:rsidR="00CF4848" w:rsidRPr="00A42C22">
          <w:rPr>
            <w:rStyle w:val="Hyperlink"/>
            <w:rFonts w:eastAsia="MS Mincho"/>
            <w:noProof/>
          </w:rPr>
          <w:t>Update the Rated maximum output power with note: For ATG UE single carrier (per band) For ATG UE CA (per band combination)</w:t>
        </w:r>
      </w:hyperlink>
    </w:p>
    <w:p w14:paraId="7EB7D29A" w14:textId="1648B15B" w:rsidR="004D1E1D" w:rsidRPr="00A42C22" w:rsidRDefault="003025A7" w:rsidP="003025A7">
      <w:pPr>
        <w:rPr>
          <w:rFonts w:ascii="Arial" w:hAnsi="Arial" w:cs="Arial"/>
          <w:lang w:eastAsia="en-US"/>
        </w:rPr>
      </w:pPr>
      <w:r w:rsidRPr="00A42C22">
        <w:rPr>
          <w:b/>
          <w:bCs/>
        </w:rPr>
        <w:fldChar w:fldCharType="end"/>
      </w:r>
    </w:p>
    <w:p w14:paraId="6A512A9C" w14:textId="64D8EACE" w:rsidR="00AA1712" w:rsidRPr="00A42C22" w:rsidRDefault="00AA1712" w:rsidP="002100C7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</w:p>
    <w:p w14:paraId="79DFF1FC" w14:textId="77777777" w:rsidR="00E95285" w:rsidRPr="00A42C22" w:rsidRDefault="00E95285" w:rsidP="00E821A1">
      <w:pPr>
        <w:jc w:val="both"/>
        <w:rPr>
          <w:rFonts w:ascii="Arial" w:hAnsi="Arial" w:cs="Arial"/>
          <w:color w:val="000000" w:themeColor="text1"/>
        </w:rPr>
      </w:pPr>
    </w:p>
    <w:p w14:paraId="251461BB" w14:textId="77777777" w:rsidR="002562DF" w:rsidRPr="00A42C22" w:rsidRDefault="002562DF" w:rsidP="00E821A1">
      <w:pPr>
        <w:jc w:val="both"/>
        <w:rPr>
          <w:rFonts w:ascii="Arial" w:hAnsi="Arial" w:cs="Arial"/>
          <w:color w:val="000000"/>
          <w:sz w:val="22"/>
          <w:szCs w:val="22"/>
          <w:highlight w:val="cyan"/>
        </w:rPr>
      </w:pPr>
    </w:p>
    <w:p w14:paraId="07770B37" w14:textId="77777777" w:rsidR="001A1782" w:rsidRPr="00A42C22" w:rsidRDefault="001A1782" w:rsidP="00E821A1">
      <w:pPr>
        <w:spacing w:after="120"/>
        <w:jc w:val="both"/>
        <w:rPr>
          <w:rFonts w:ascii="Arial" w:hAnsi="Arial" w:cs="Arial"/>
        </w:rPr>
      </w:pPr>
    </w:p>
    <w:p w14:paraId="1ED1F350" w14:textId="6898B013" w:rsidR="006D36EA" w:rsidRPr="00A42C22" w:rsidRDefault="0020401E" w:rsidP="00E821A1">
      <w:pPr>
        <w:pStyle w:val="Heading1"/>
        <w:jc w:val="both"/>
        <w:rPr>
          <w:rFonts w:cs="Arial"/>
          <w:lang w:val="en-US" w:eastAsia="ja-JP"/>
        </w:rPr>
      </w:pPr>
      <w:r w:rsidRPr="00A42C22">
        <w:rPr>
          <w:rFonts w:cs="Arial"/>
          <w:lang w:val="en-US" w:eastAsia="ja-JP"/>
        </w:rPr>
        <w:t xml:space="preserve"> </w:t>
      </w:r>
      <w:r w:rsidRPr="00A42C22">
        <w:rPr>
          <w:rFonts w:cs="Arial"/>
          <w:lang w:val="en-US"/>
        </w:rPr>
        <w:t>References</w:t>
      </w:r>
    </w:p>
    <w:p w14:paraId="419C4725" w14:textId="7AEF5AE6" w:rsidR="00E9291F" w:rsidRPr="00A42C22" w:rsidRDefault="00DD531C" w:rsidP="00DD531C">
      <w:pPr>
        <w:pStyle w:val="ListParagraph"/>
        <w:numPr>
          <w:ilvl w:val="0"/>
          <w:numId w:val="13"/>
        </w:numPr>
        <w:ind w:firstLineChars="0"/>
        <w:jc w:val="both"/>
        <w:rPr>
          <w:iCs/>
          <w:sz w:val="22"/>
          <w:szCs w:val="22"/>
        </w:rPr>
      </w:pPr>
      <w:bookmarkStart w:id="1" w:name="_Ref129967845"/>
      <w:r w:rsidRPr="00A42C22">
        <w:rPr>
          <w:sz w:val="22"/>
          <w:szCs w:val="22"/>
        </w:rPr>
        <w:t>RP-240804, New WID on Enhancements for Air-to-ground network for NR.</w:t>
      </w:r>
      <w:bookmarkEnd w:id="1"/>
    </w:p>
    <w:p w14:paraId="1F6EA43D" w14:textId="47AA505D" w:rsidR="00D049ED" w:rsidRPr="00A42C22" w:rsidRDefault="00D31090" w:rsidP="00DD531C">
      <w:pPr>
        <w:pStyle w:val="ListParagraph"/>
        <w:numPr>
          <w:ilvl w:val="0"/>
          <w:numId w:val="13"/>
        </w:numPr>
        <w:ind w:firstLineChars="0"/>
        <w:jc w:val="both"/>
        <w:rPr>
          <w:iCs/>
          <w:sz w:val="22"/>
          <w:szCs w:val="22"/>
        </w:rPr>
      </w:pPr>
      <w:bookmarkStart w:id="2" w:name="_Ref196467135"/>
      <w:r w:rsidRPr="00A42C22">
        <w:rPr>
          <w:iCs/>
          <w:sz w:val="22"/>
          <w:szCs w:val="22"/>
        </w:rPr>
        <w:t>TS 38.822</w:t>
      </w:r>
      <w:r w:rsidR="00461BD1" w:rsidRPr="00A42C22">
        <w:rPr>
          <w:iCs/>
          <w:sz w:val="22"/>
          <w:szCs w:val="22"/>
        </w:rPr>
        <w:t xml:space="preserve"> v</w:t>
      </w:r>
      <w:r w:rsidR="00B86F24" w:rsidRPr="00A42C22">
        <w:rPr>
          <w:iCs/>
          <w:sz w:val="22"/>
          <w:szCs w:val="22"/>
        </w:rPr>
        <w:t>18.0.0</w:t>
      </w:r>
      <w:bookmarkEnd w:id="2"/>
    </w:p>
    <w:p w14:paraId="2E4A05E3" w14:textId="5FA83A2C" w:rsidR="00E53B8C" w:rsidRPr="00A42C22" w:rsidRDefault="008C5026" w:rsidP="00DD531C">
      <w:pPr>
        <w:pStyle w:val="ListParagraph"/>
        <w:numPr>
          <w:ilvl w:val="0"/>
          <w:numId w:val="13"/>
        </w:numPr>
        <w:ind w:firstLineChars="0"/>
        <w:jc w:val="both"/>
        <w:rPr>
          <w:iCs/>
          <w:sz w:val="22"/>
          <w:szCs w:val="22"/>
        </w:rPr>
      </w:pPr>
      <w:bookmarkStart w:id="3" w:name="_Ref196472765"/>
      <w:r w:rsidRPr="00A42C22">
        <w:rPr>
          <w:iCs/>
          <w:sz w:val="22"/>
          <w:szCs w:val="22"/>
        </w:rPr>
        <w:t>R4-2410687, WF on Rel-19 ATG UE requirements, CMCC.</w:t>
      </w:r>
      <w:bookmarkEnd w:id="3"/>
    </w:p>
    <w:p w14:paraId="69A47E85" w14:textId="5DA84682" w:rsidR="00B51619" w:rsidRPr="00A42C22" w:rsidRDefault="00B51619" w:rsidP="00DD531C">
      <w:pPr>
        <w:pStyle w:val="ListParagraph"/>
        <w:numPr>
          <w:ilvl w:val="0"/>
          <w:numId w:val="13"/>
        </w:numPr>
        <w:ind w:firstLineChars="0"/>
        <w:jc w:val="both"/>
        <w:rPr>
          <w:iCs/>
          <w:sz w:val="22"/>
          <w:szCs w:val="22"/>
        </w:rPr>
      </w:pPr>
      <w:r w:rsidRPr="00A42C22">
        <w:rPr>
          <w:iCs/>
          <w:sz w:val="22"/>
          <w:szCs w:val="22"/>
        </w:rPr>
        <w:t>R4-24</w:t>
      </w:r>
      <w:r w:rsidR="007B7419" w:rsidRPr="00A42C22">
        <w:rPr>
          <w:iCs/>
          <w:sz w:val="22"/>
          <w:szCs w:val="22"/>
        </w:rPr>
        <w:t>06594, WF on Rel-19 ATG UE requirements, CMCC.</w:t>
      </w:r>
    </w:p>
    <w:p w14:paraId="680CE806" w14:textId="718A5BDF" w:rsidR="00E16451" w:rsidRPr="00A42C22" w:rsidRDefault="00E16451" w:rsidP="00B86F24">
      <w:pPr>
        <w:jc w:val="both"/>
        <w:rPr>
          <w:iCs/>
          <w:sz w:val="22"/>
          <w:szCs w:val="22"/>
        </w:rPr>
      </w:pPr>
    </w:p>
    <w:sectPr w:rsidR="00E16451" w:rsidRPr="00A42C22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0F6ED7" w14:textId="77777777" w:rsidR="007F07F4" w:rsidRDefault="007F07F4" w:rsidP="00CF21FF">
      <w:r>
        <w:separator/>
      </w:r>
    </w:p>
  </w:endnote>
  <w:endnote w:type="continuationSeparator" w:id="0">
    <w:p w14:paraId="2347A4AB" w14:textId="77777777" w:rsidR="007F07F4" w:rsidRDefault="007F07F4" w:rsidP="00CF21FF">
      <w:r>
        <w:continuationSeparator/>
      </w:r>
    </w:p>
  </w:endnote>
  <w:endnote w:type="continuationNotice" w:id="1">
    <w:p w14:paraId="21390AC2" w14:textId="77777777" w:rsidR="007F07F4" w:rsidRDefault="007F07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66B567" w14:textId="77777777" w:rsidR="007F07F4" w:rsidRDefault="007F07F4" w:rsidP="00CF21FF">
      <w:r>
        <w:separator/>
      </w:r>
    </w:p>
  </w:footnote>
  <w:footnote w:type="continuationSeparator" w:id="0">
    <w:p w14:paraId="1638EEFD" w14:textId="77777777" w:rsidR="007F07F4" w:rsidRDefault="007F07F4" w:rsidP="00CF21FF">
      <w:r>
        <w:continuationSeparator/>
      </w:r>
    </w:p>
  </w:footnote>
  <w:footnote w:type="continuationNotice" w:id="1">
    <w:p w14:paraId="0B01FC7A" w14:textId="77777777" w:rsidR="007F07F4" w:rsidRDefault="007F07F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C1F5B83"/>
    <w:multiLevelType w:val="singleLevel"/>
    <w:tmpl w:val="AC1F5B83"/>
    <w:lvl w:ilvl="0">
      <w:start w:val="1"/>
      <w:numFmt w:val="bullet"/>
      <w:lvlText w:val="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 w15:restartNumberingAfterBreak="0">
    <w:nsid w:val="00C95397"/>
    <w:multiLevelType w:val="hybridMultilevel"/>
    <w:tmpl w:val="3940AF80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80D0685"/>
    <w:multiLevelType w:val="hybridMultilevel"/>
    <w:tmpl w:val="B78AC6D4"/>
    <w:lvl w:ilvl="0" w:tplc="5D76F4C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306014D"/>
    <w:multiLevelType w:val="hybridMultilevel"/>
    <w:tmpl w:val="45B8190C"/>
    <w:lvl w:ilvl="0" w:tplc="041D0005">
      <w:start w:val="1"/>
      <w:numFmt w:val="bullet"/>
      <w:lvlText w:val=""/>
      <w:lvlJc w:val="left"/>
      <w:pPr>
        <w:ind w:left="80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4" w15:restartNumberingAfterBreak="0">
    <w:nsid w:val="27A06A09"/>
    <w:multiLevelType w:val="multilevel"/>
    <w:tmpl w:val="27A06A09"/>
    <w:lvl w:ilvl="0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2B0E72B8"/>
    <w:multiLevelType w:val="hybridMultilevel"/>
    <w:tmpl w:val="66100CA4"/>
    <w:lvl w:ilvl="0" w:tplc="7B5C137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DF3C76"/>
    <w:multiLevelType w:val="multilevel"/>
    <w:tmpl w:val="91202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94D78FD"/>
    <w:multiLevelType w:val="multilevel"/>
    <w:tmpl w:val="924CFCB0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AD37A3D"/>
    <w:multiLevelType w:val="multilevel"/>
    <w:tmpl w:val="A758582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0" w15:restartNumberingAfterBreak="0">
    <w:nsid w:val="3DDA22DD"/>
    <w:multiLevelType w:val="multilevel"/>
    <w:tmpl w:val="686A0D3E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413664D5"/>
    <w:multiLevelType w:val="multilevel"/>
    <w:tmpl w:val="413664D5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3154DD7"/>
    <w:multiLevelType w:val="multilevel"/>
    <w:tmpl w:val="02027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85366C4"/>
    <w:multiLevelType w:val="multilevel"/>
    <w:tmpl w:val="97E4B326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4AAF66C4"/>
    <w:multiLevelType w:val="hybridMultilevel"/>
    <w:tmpl w:val="07161C50"/>
    <w:lvl w:ilvl="0" w:tplc="20303304">
      <w:start w:val="1"/>
      <w:numFmt w:val="decimal"/>
      <w:lvlText w:val="[%1]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C3E2B2F"/>
    <w:multiLevelType w:val="hybridMultilevel"/>
    <w:tmpl w:val="0DAE4E50"/>
    <w:lvl w:ilvl="0" w:tplc="972E57CC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2A67D18"/>
    <w:multiLevelType w:val="hybridMultilevel"/>
    <w:tmpl w:val="952AE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5D6532B2"/>
    <w:multiLevelType w:val="multilevel"/>
    <w:tmpl w:val="214E2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DA96E23"/>
    <w:multiLevelType w:val="hybridMultilevel"/>
    <w:tmpl w:val="0412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F256A6D"/>
    <w:multiLevelType w:val="hybridMultilevel"/>
    <w:tmpl w:val="31E0AB1A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5F9357B0"/>
    <w:multiLevelType w:val="multilevel"/>
    <w:tmpl w:val="89EE14C4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62BE6BA8"/>
    <w:multiLevelType w:val="hybridMultilevel"/>
    <w:tmpl w:val="B9E898B4"/>
    <w:lvl w:ilvl="0" w:tplc="203033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F09DC"/>
    <w:multiLevelType w:val="hybridMultilevel"/>
    <w:tmpl w:val="590C8ABC"/>
    <w:lvl w:ilvl="0" w:tplc="562E9F9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20089C"/>
    <w:multiLevelType w:val="hybridMultilevel"/>
    <w:tmpl w:val="76DC6B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522687A"/>
    <w:multiLevelType w:val="hybridMultilevel"/>
    <w:tmpl w:val="D098ED72"/>
    <w:lvl w:ilvl="0" w:tplc="20A23B7A">
      <w:start w:val="1"/>
      <w:numFmt w:val="decimal"/>
      <w:lvlText w:val="[%1]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6D2748"/>
    <w:multiLevelType w:val="multilevel"/>
    <w:tmpl w:val="55AAC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EF66F3B"/>
    <w:multiLevelType w:val="multilevel"/>
    <w:tmpl w:val="EC4EF99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 w16cid:durableId="1504663818">
    <w:abstractNumId w:val="9"/>
  </w:num>
  <w:num w:numId="2" w16cid:durableId="206456521">
    <w:abstractNumId w:val="14"/>
  </w:num>
  <w:num w:numId="3" w16cid:durableId="2114860448">
    <w:abstractNumId w:val="2"/>
  </w:num>
  <w:num w:numId="4" w16cid:durableId="236524273">
    <w:abstractNumId w:val="15"/>
  </w:num>
  <w:num w:numId="5" w16cid:durableId="124935407">
    <w:abstractNumId w:val="16"/>
  </w:num>
  <w:num w:numId="6" w16cid:durableId="910846781">
    <w:abstractNumId w:val="19"/>
  </w:num>
  <w:num w:numId="7" w16cid:durableId="730082185">
    <w:abstractNumId w:val="18"/>
  </w:num>
  <w:num w:numId="8" w16cid:durableId="575479695">
    <w:abstractNumId w:val="12"/>
  </w:num>
  <w:num w:numId="9" w16cid:durableId="1112823213">
    <w:abstractNumId w:val="11"/>
  </w:num>
  <w:num w:numId="10" w16cid:durableId="614143105">
    <w:abstractNumId w:val="17"/>
  </w:num>
  <w:num w:numId="11" w16cid:durableId="1213073752">
    <w:abstractNumId w:val="8"/>
  </w:num>
  <w:num w:numId="12" w16cid:durableId="341251335">
    <w:abstractNumId w:val="22"/>
  </w:num>
  <w:num w:numId="13" w16cid:durableId="338388040">
    <w:abstractNumId w:val="25"/>
  </w:num>
  <w:num w:numId="14" w16cid:durableId="1647323144">
    <w:abstractNumId w:val="4"/>
  </w:num>
  <w:num w:numId="15" w16cid:durableId="797840488">
    <w:abstractNumId w:val="24"/>
  </w:num>
  <w:num w:numId="16" w16cid:durableId="1930042248">
    <w:abstractNumId w:val="21"/>
  </w:num>
  <w:num w:numId="17" w16cid:durableId="955216716">
    <w:abstractNumId w:val="10"/>
  </w:num>
  <w:num w:numId="18" w16cid:durableId="1771388291">
    <w:abstractNumId w:val="0"/>
  </w:num>
  <w:num w:numId="19" w16cid:durableId="1107432338">
    <w:abstractNumId w:val="7"/>
  </w:num>
  <w:num w:numId="20" w16cid:durableId="1405450391">
    <w:abstractNumId w:val="1"/>
  </w:num>
  <w:num w:numId="21" w16cid:durableId="1692150308">
    <w:abstractNumId w:val="20"/>
  </w:num>
  <w:num w:numId="22" w16cid:durableId="762795889">
    <w:abstractNumId w:val="13"/>
  </w:num>
  <w:num w:numId="23" w16cid:durableId="346253930">
    <w:abstractNumId w:val="23"/>
  </w:num>
  <w:num w:numId="24" w16cid:durableId="176699546">
    <w:abstractNumId w:val="5"/>
  </w:num>
  <w:num w:numId="25" w16cid:durableId="1957714886">
    <w:abstractNumId w:val="3"/>
  </w:num>
  <w:num w:numId="26" w16cid:durableId="1223061204">
    <w:abstractNumId w:val="26"/>
  </w:num>
  <w:num w:numId="27" w16cid:durableId="783229649">
    <w:abstractNumId w:val="27"/>
  </w:num>
  <w:num w:numId="28" w16cid:durableId="1229799762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55"/>
    <w:rsid w:val="00000265"/>
    <w:rsid w:val="00000557"/>
    <w:rsid w:val="000008B4"/>
    <w:rsid w:val="000014E5"/>
    <w:rsid w:val="00001C51"/>
    <w:rsid w:val="0000223C"/>
    <w:rsid w:val="00003791"/>
    <w:rsid w:val="0000410B"/>
    <w:rsid w:val="00004165"/>
    <w:rsid w:val="0000473D"/>
    <w:rsid w:val="00005107"/>
    <w:rsid w:val="0000531E"/>
    <w:rsid w:val="000059C7"/>
    <w:rsid w:val="0000617B"/>
    <w:rsid w:val="00007726"/>
    <w:rsid w:val="00007FAA"/>
    <w:rsid w:val="00010C8A"/>
    <w:rsid w:val="00010D96"/>
    <w:rsid w:val="000124EF"/>
    <w:rsid w:val="000129BD"/>
    <w:rsid w:val="00014511"/>
    <w:rsid w:val="00014686"/>
    <w:rsid w:val="0001480C"/>
    <w:rsid w:val="00014AF6"/>
    <w:rsid w:val="000165A6"/>
    <w:rsid w:val="00016751"/>
    <w:rsid w:val="00016B9C"/>
    <w:rsid w:val="00016C19"/>
    <w:rsid w:val="00020840"/>
    <w:rsid w:val="00020C56"/>
    <w:rsid w:val="000225F5"/>
    <w:rsid w:val="00022935"/>
    <w:rsid w:val="00022CA0"/>
    <w:rsid w:val="00023326"/>
    <w:rsid w:val="0002429B"/>
    <w:rsid w:val="000247E5"/>
    <w:rsid w:val="00024EE3"/>
    <w:rsid w:val="0002618E"/>
    <w:rsid w:val="000261F3"/>
    <w:rsid w:val="000262AB"/>
    <w:rsid w:val="00026ACC"/>
    <w:rsid w:val="00026AEA"/>
    <w:rsid w:val="00026B91"/>
    <w:rsid w:val="00027659"/>
    <w:rsid w:val="00027953"/>
    <w:rsid w:val="00030025"/>
    <w:rsid w:val="00031075"/>
    <w:rsid w:val="0003171D"/>
    <w:rsid w:val="00031C1D"/>
    <w:rsid w:val="00032107"/>
    <w:rsid w:val="000321CF"/>
    <w:rsid w:val="00032BC9"/>
    <w:rsid w:val="0003426D"/>
    <w:rsid w:val="00034983"/>
    <w:rsid w:val="0003529E"/>
    <w:rsid w:val="000359BA"/>
    <w:rsid w:val="00035C50"/>
    <w:rsid w:val="000361EE"/>
    <w:rsid w:val="000369E1"/>
    <w:rsid w:val="00036B71"/>
    <w:rsid w:val="0003740A"/>
    <w:rsid w:val="000401B2"/>
    <w:rsid w:val="0004032B"/>
    <w:rsid w:val="00041632"/>
    <w:rsid w:val="000417D6"/>
    <w:rsid w:val="00042572"/>
    <w:rsid w:val="000426F8"/>
    <w:rsid w:val="00043946"/>
    <w:rsid w:val="000446A8"/>
    <w:rsid w:val="00045475"/>
    <w:rsid w:val="000457A1"/>
    <w:rsid w:val="0004603A"/>
    <w:rsid w:val="00046472"/>
    <w:rsid w:val="00047741"/>
    <w:rsid w:val="000478CF"/>
    <w:rsid w:val="00050001"/>
    <w:rsid w:val="0005023C"/>
    <w:rsid w:val="000503F3"/>
    <w:rsid w:val="00050725"/>
    <w:rsid w:val="00050EA5"/>
    <w:rsid w:val="00050FD3"/>
    <w:rsid w:val="000517D6"/>
    <w:rsid w:val="00051803"/>
    <w:rsid w:val="0005193A"/>
    <w:rsid w:val="00051A1A"/>
    <w:rsid w:val="00051BF9"/>
    <w:rsid w:val="00052041"/>
    <w:rsid w:val="000521F5"/>
    <w:rsid w:val="0005323C"/>
    <w:rsid w:val="0005326A"/>
    <w:rsid w:val="00053D8B"/>
    <w:rsid w:val="0005402F"/>
    <w:rsid w:val="000542B1"/>
    <w:rsid w:val="00054313"/>
    <w:rsid w:val="00055CED"/>
    <w:rsid w:val="000564AD"/>
    <w:rsid w:val="000565C8"/>
    <w:rsid w:val="00056D1C"/>
    <w:rsid w:val="00057E56"/>
    <w:rsid w:val="00061829"/>
    <w:rsid w:val="0006266D"/>
    <w:rsid w:val="00062DE4"/>
    <w:rsid w:val="0006389C"/>
    <w:rsid w:val="00063DC3"/>
    <w:rsid w:val="00064881"/>
    <w:rsid w:val="00064EB0"/>
    <w:rsid w:val="00065506"/>
    <w:rsid w:val="000655A2"/>
    <w:rsid w:val="00065899"/>
    <w:rsid w:val="000672AE"/>
    <w:rsid w:val="000708AA"/>
    <w:rsid w:val="00070B5B"/>
    <w:rsid w:val="000713E7"/>
    <w:rsid w:val="00071544"/>
    <w:rsid w:val="0007205E"/>
    <w:rsid w:val="0007382E"/>
    <w:rsid w:val="00073EA6"/>
    <w:rsid w:val="00074727"/>
    <w:rsid w:val="000752BE"/>
    <w:rsid w:val="000766AC"/>
    <w:rsid w:val="000766E1"/>
    <w:rsid w:val="0007785C"/>
    <w:rsid w:val="00077C1C"/>
    <w:rsid w:val="00077FF6"/>
    <w:rsid w:val="000804A6"/>
    <w:rsid w:val="0008055D"/>
    <w:rsid w:val="00080D82"/>
    <w:rsid w:val="00081692"/>
    <w:rsid w:val="00081A78"/>
    <w:rsid w:val="00081AED"/>
    <w:rsid w:val="000829B5"/>
    <w:rsid w:val="00082C46"/>
    <w:rsid w:val="000830BC"/>
    <w:rsid w:val="0008338D"/>
    <w:rsid w:val="0008400F"/>
    <w:rsid w:val="000844F9"/>
    <w:rsid w:val="00085A0E"/>
    <w:rsid w:val="000866CA"/>
    <w:rsid w:val="00087548"/>
    <w:rsid w:val="00087DCB"/>
    <w:rsid w:val="00087E8F"/>
    <w:rsid w:val="00090E03"/>
    <w:rsid w:val="0009106F"/>
    <w:rsid w:val="00093D28"/>
    <w:rsid w:val="00093E7E"/>
    <w:rsid w:val="0009420C"/>
    <w:rsid w:val="00094CA1"/>
    <w:rsid w:val="00094D25"/>
    <w:rsid w:val="00094DF1"/>
    <w:rsid w:val="00095486"/>
    <w:rsid w:val="0009576B"/>
    <w:rsid w:val="00095D9B"/>
    <w:rsid w:val="00096688"/>
    <w:rsid w:val="0009688D"/>
    <w:rsid w:val="00097027"/>
    <w:rsid w:val="000A000C"/>
    <w:rsid w:val="000A085A"/>
    <w:rsid w:val="000A09FB"/>
    <w:rsid w:val="000A177C"/>
    <w:rsid w:val="000A1830"/>
    <w:rsid w:val="000A1A50"/>
    <w:rsid w:val="000A2B75"/>
    <w:rsid w:val="000A300F"/>
    <w:rsid w:val="000A4121"/>
    <w:rsid w:val="000A4AA3"/>
    <w:rsid w:val="000A550E"/>
    <w:rsid w:val="000A631C"/>
    <w:rsid w:val="000A671F"/>
    <w:rsid w:val="000A74CC"/>
    <w:rsid w:val="000B0831"/>
    <w:rsid w:val="000B0960"/>
    <w:rsid w:val="000B09D5"/>
    <w:rsid w:val="000B1A55"/>
    <w:rsid w:val="000B20BB"/>
    <w:rsid w:val="000B20D1"/>
    <w:rsid w:val="000B23C9"/>
    <w:rsid w:val="000B2C82"/>
    <w:rsid w:val="000B2EF6"/>
    <w:rsid w:val="000B2FA6"/>
    <w:rsid w:val="000B4457"/>
    <w:rsid w:val="000B4AA0"/>
    <w:rsid w:val="000B5359"/>
    <w:rsid w:val="000B57AE"/>
    <w:rsid w:val="000B6036"/>
    <w:rsid w:val="000B613C"/>
    <w:rsid w:val="000B6E32"/>
    <w:rsid w:val="000B6F25"/>
    <w:rsid w:val="000B6F36"/>
    <w:rsid w:val="000B743F"/>
    <w:rsid w:val="000C1F17"/>
    <w:rsid w:val="000C238B"/>
    <w:rsid w:val="000C2553"/>
    <w:rsid w:val="000C2740"/>
    <w:rsid w:val="000C2FCF"/>
    <w:rsid w:val="000C38C3"/>
    <w:rsid w:val="000C4549"/>
    <w:rsid w:val="000C4879"/>
    <w:rsid w:val="000C4E8B"/>
    <w:rsid w:val="000C5939"/>
    <w:rsid w:val="000C5AF7"/>
    <w:rsid w:val="000C6F34"/>
    <w:rsid w:val="000C7379"/>
    <w:rsid w:val="000D08D2"/>
    <w:rsid w:val="000D09FD"/>
    <w:rsid w:val="000D19DE"/>
    <w:rsid w:val="000D26F2"/>
    <w:rsid w:val="000D2D31"/>
    <w:rsid w:val="000D2DDA"/>
    <w:rsid w:val="000D37AA"/>
    <w:rsid w:val="000D4490"/>
    <w:rsid w:val="000D44FB"/>
    <w:rsid w:val="000D4CD0"/>
    <w:rsid w:val="000D574B"/>
    <w:rsid w:val="000D5E1F"/>
    <w:rsid w:val="000D6467"/>
    <w:rsid w:val="000D65AF"/>
    <w:rsid w:val="000D6ACE"/>
    <w:rsid w:val="000D6CFC"/>
    <w:rsid w:val="000D7C76"/>
    <w:rsid w:val="000D7DC0"/>
    <w:rsid w:val="000D7EC7"/>
    <w:rsid w:val="000E0F10"/>
    <w:rsid w:val="000E1568"/>
    <w:rsid w:val="000E1936"/>
    <w:rsid w:val="000E1CBB"/>
    <w:rsid w:val="000E2EB7"/>
    <w:rsid w:val="000E320C"/>
    <w:rsid w:val="000E3A76"/>
    <w:rsid w:val="000E3CEF"/>
    <w:rsid w:val="000E4DF7"/>
    <w:rsid w:val="000E537B"/>
    <w:rsid w:val="000E54F8"/>
    <w:rsid w:val="000E558C"/>
    <w:rsid w:val="000E558F"/>
    <w:rsid w:val="000E57D0"/>
    <w:rsid w:val="000E5D86"/>
    <w:rsid w:val="000E622F"/>
    <w:rsid w:val="000E7858"/>
    <w:rsid w:val="000F06FA"/>
    <w:rsid w:val="000F0F7B"/>
    <w:rsid w:val="000F111D"/>
    <w:rsid w:val="000F169B"/>
    <w:rsid w:val="000F2E48"/>
    <w:rsid w:val="000F3315"/>
    <w:rsid w:val="000F39CA"/>
    <w:rsid w:val="000F45A3"/>
    <w:rsid w:val="000F50E9"/>
    <w:rsid w:val="000F5368"/>
    <w:rsid w:val="000F6593"/>
    <w:rsid w:val="00100674"/>
    <w:rsid w:val="00102BD5"/>
    <w:rsid w:val="00102CB6"/>
    <w:rsid w:val="00102D48"/>
    <w:rsid w:val="00102EC4"/>
    <w:rsid w:val="00104963"/>
    <w:rsid w:val="00104D95"/>
    <w:rsid w:val="001058C7"/>
    <w:rsid w:val="00105CB6"/>
    <w:rsid w:val="001060E2"/>
    <w:rsid w:val="00106B63"/>
    <w:rsid w:val="00107839"/>
    <w:rsid w:val="00107927"/>
    <w:rsid w:val="00110983"/>
    <w:rsid w:val="00110E26"/>
    <w:rsid w:val="00111321"/>
    <w:rsid w:val="00111DC3"/>
    <w:rsid w:val="00111FE5"/>
    <w:rsid w:val="00112430"/>
    <w:rsid w:val="001128E7"/>
    <w:rsid w:val="00112A6D"/>
    <w:rsid w:val="00114754"/>
    <w:rsid w:val="00117BD6"/>
    <w:rsid w:val="00117E7D"/>
    <w:rsid w:val="00120215"/>
    <w:rsid w:val="001206C2"/>
    <w:rsid w:val="0012079C"/>
    <w:rsid w:val="00121978"/>
    <w:rsid w:val="00121A8C"/>
    <w:rsid w:val="00121ADD"/>
    <w:rsid w:val="00122880"/>
    <w:rsid w:val="00123422"/>
    <w:rsid w:val="00123B5B"/>
    <w:rsid w:val="00123D39"/>
    <w:rsid w:val="00124981"/>
    <w:rsid w:val="00124B56"/>
    <w:rsid w:val="00124B6A"/>
    <w:rsid w:val="00127DAC"/>
    <w:rsid w:val="001303A7"/>
    <w:rsid w:val="00130462"/>
    <w:rsid w:val="001309D1"/>
    <w:rsid w:val="001311A7"/>
    <w:rsid w:val="00131F36"/>
    <w:rsid w:val="0013318F"/>
    <w:rsid w:val="001349EC"/>
    <w:rsid w:val="00135713"/>
    <w:rsid w:val="00135B3E"/>
    <w:rsid w:val="0013629E"/>
    <w:rsid w:val="00136531"/>
    <w:rsid w:val="00136D4C"/>
    <w:rsid w:val="00136DAA"/>
    <w:rsid w:val="0014025E"/>
    <w:rsid w:val="00142538"/>
    <w:rsid w:val="00142642"/>
    <w:rsid w:val="00142703"/>
    <w:rsid w:val="0014272D"/>
    <w:rsid w:val="00142BB9"/>
    <w:rsid w:val="00142BF3"/>
    <w:rsid w:val="00143B82"/>
    <w:rsid w:val="00144F96"/>
    <w:rsid w:val="00145A99"/>
    <w:rsid w:val="00145B83"/>
    <w:rsid w:val="00145E8C"/>
    <w:rsid w:val="001464B5"/>
    <w:rsid w:val="00146EE4"/>
    <w:rsid w:val="00147DEC"/>
    <w:rsid w:val="001504C2"/>
    <w:rsid w:val="00150535"/>
    <w:rsid w:val="00150826"/>
    <w:rsid w:val="00151EAC"/>
    <w:rsid w:val="00152F37"/>
    <w:rsid w:val="0015339D"/>
    <w:rsid w:val="00153528"/>
    <w:rsid w:val="00154892"/>
    <w:rsid w:val="00154E68"/>
    <w:rsid w:val="0015529A"/>
    <w:rsid w:val="001561DB"/>
    <w:rsid w:val="00156F24"/>
    <w:rsid w:val="0015741B"/>
    <w:rsid w:val="00157DE9"/>
    <w:rsid w:val="001600DC"/>
    <w:rsid w:val="00160F2C"/>
    <w:rsid w:val="00160FBE"/>
    <w:rsid w:val="001618B4"/>
    <w:rsid w:val="00161C30"/>
    <w:rsid w:val="00162548"/>
    <w:rsid w:val="00163BDE"/>
    <w:rsid w:val="00163CD8"/>
    <w:rsid w:val="001649D9"/>
    <w:rsid w:val="0016555E"/>
    <w:rsid w:val="00166DAF"/>
    <w:rsid w:val="00166F0C"/>
    <w:rsid w:val="00167605"/>
    <w:rsid w:val="0017017B"/>
    <w:rsid w:val="00170B37"/>
    <w:rsid w:val="00171150"/>
    <w:rsid w:val="00171714"/>
    <w:rsid w:val="0017175C"/>
    <w:rsid w:val="001718B4"/>
    <w:rsid w:val="00172183"/>
    <w:rsid w:val="00172525"/>
    <w:rsid w:val="0017278E"/>
    <w:rsid w:val="00172C2D"/>
    <w:rsid w:val="00172F66"/>
    <w:rsid w:val="00173073"/>
    <w:rsid w:val="00173250"/>
    <w:rsid w:val="001734B7"/>
    <w:rsid w:val="00174CE9"/>
    <w:rsid w:val="001751AB"/>
    <w:rsid w:val="00175A3F"/>
    <w:rsid w:val="00176482"/>
    <w:rsid w:val="00177302"/>
    <w:rsid w:val="00177E33"/>
    <w:rsid w:val="00180414"/>
    <w:rsid w:val="00180997"/>
    <w:rsid w:val="00180E09"/>
    <w:rsid w:val="00181C30"/>
    <w:rsid w:val="00181E30"/>
    <w:rsid w:val="00182730"/>
    <w:rsid w:val="00183D4C"/>
    <w:rsid w:val="00183F6D"/>
    <w:rsid w:val="00184074"/>
    <w:rsid w:val="0018439F"/>
    <w:rsid w:val="001850E3"/>
    <w:rsid w:val="00185216"/>
    <w:rsid w:val="00185323"/>
    <w:rsid w:val="0018534C"/>
    <w:rsid w:val="0018585C"/>
    <w:rsid w:val="00185F38"/>
    <w:rsid w:val="0018670E"/>
    <w:rsid w:val="00186CAA"/>
    <w:rsid w:val="00186E75"/>
    <w:rsid w:val="00187862"/>
    <w:rsid w:val="00190036"/>
    <w:rsid w:val="0019081D"/>
    <w:rsid w:val="0019099B"/>
    <w:rsid w:val="00190E53"/>
    <w:rsid w:val="00191718"/>
    <w:rsid w:val="00191915"/>
    <w:rsid w:val="00191BFE"/>
    <w:rsid w:val="00192199"/>
    <w:rsid w:val="0019219A"/>
    <w:rsid w:val="0019234E"/>
    <w:rsid w:val="00193950"/>
    <w:rsid w:val="00194072"/>
    <w:rsid w:val="00194A98"/>
    <w:rsid w:val="00195077"/>
    <w:rsid w:val="00195668"/>
    <w:rsid w:val="001956C9"/>
    <w:rsid w:val="00195E69"/>
    <w:rsid w:val="0019627A"/>
    <w:rsid w:val="00196AA3"/>
    <w:rsid w:val="001A01E6"/>
    <w:rsid w:val="001A033F"/>
    <w:rsid w:val="001A047E"/>
    <w:rsid w:val="001A07BC"/>
    <w:rsid w:val="001A08AA"/>
    <w:rsid w:val="001A092A"/>
    <w:rsid w:val="001A1782"/>
    <w:rsid w:val="001A1B97"/>
    <w:rsid w:val="001A2419"/>
    <w:rsid w:val="001A30DE"/>
    <w:rsid w:val="001A359A"/>
    <w:rsid w:val="001A37CD"/>
    <w:rsid w:val="001A45A2"/>
    <w:rsid w:val="001A5532"/>
    <w:rsid w:val="001A59CB"/>
    <w:rsid w:val="001A6C6C"/>
    <w:rsid w:val="001A6DCA"/>
    <w:rsid w:val="001B0346"/>
    <w:rsid w:val="001B055F"/>
    <w:rsid w:val="001B0AE3"/>
    <w:rsid w:val="001B0D84"/>
    <w:rsid w:val="001B0EBF"/>
    <w:rsid w:val="001B17AD"/>
    <w:rsid w:val="001B2285"/>
    <w:rsid w:val="001B2C4C"/>
    <w:rsid w:val="001B3517"/>
    <w:rsid w:val="001B3D07"/>
    <w:rsid w:val="001B474C"/>
    <w:rsid w:val="001B479E"/>
    <w:rsid w:val="001B4C55"/>
    <w:rsid w:val="001B4F8F"/>
    <w:rsid w:val="001B55D3"/>
    <w:rsid w:val="001B678F"/>
    <w:rsid w:val="001B708C"/>
    <w:rsid w:val="001B7991"/>
    <w:rsid w:val="001C0330"/>
    <w:rsid w:val="001C05F2"/>
    <w:rsid w:val="001C05F5"/>
    <w:rsid w:val="001C0659"/>
    <w:rsid w:val="001C0C64"/>
    <w:rsid w:val="001C1409"/>
    <w:rsid w:val="001C2AE6"/>
    <w:rsid w:val="001C2D88"/>
    <w:rsid w:val="001C2DA6"/>
    <w:rsid w:val="001C2EDB"/>
    <w:rsid w:val="001C41EE"/>
    <w:rsid w:val="001C4385"/>
    <w:rsid w:val="001C47BA"/>
    <w:rsid w:val="001C486F"/>
    <w:rsid w:val="001C4A89"/>
    <w:rsid w:val="001C5074"/>
    <w:rsid w:val="001C5C8C"/>
    <w:rsid w:val="001C5E00"/>
    <w:rsid w:val="001C6177"/>
    <w:rsid w:val="001C634D"/>
    <w:rsid w:val="001C687F"/>
    <w:rsid w:val="001C69F9"/>
    <w:rsid w:val="001D0363"/>
    <w:rsid w:val="001D12B4"/>
    <w:rsid w:val="001D1B07"/>
    <w:rsid w:val="001D1DF7"/>
    <w:rsid w:val="001D1F6E"/>
    <w:rsid w:val="001D2EC4"/>
    <w:rsid w:val="001D3BFE"/>
    <w:rsid w:val="001D4624"/>
    <w:rsid w:val="001D4C46"/>
    <w:rsid w:val="001D6D16"/>
    <w:rsid w:val="001D78BA"/>
    <w:rsid w:val="001D7977"/>
    <w:rsid w:val="001D7D94"/>
    <w:rsid w:val="001E0A28"/>
    <w:rsid w:val="001E0EA5"/>
    <w:rsid w:val="001E1595"/>
    <w:rsid w:val="001E177F"/>
    <w:rsid w:val="001E1890"/>
    <w:rsid w:val="001E20EF"/>
    <w:rsid w:val="001E2325"/>
    <w:rsid w:val="001E29A1"/>
    <w:rsid w:val="001E4218"/>
    <w:rsid w:val="001E4B26"/>
    <w:rsid w:val="001E5332"/>
    <w:rsid w:val="001E5E4D"/>
    <w:rsid w:val="001E6C4D"/>
    <w:rsid w:val="001E706C"/>
    <w:rsid w:val="001E7EAA"/>
    <w:rsid w:val="001F0B20"/>
    <w:rsid w:val="001F0C2C"/>
    <w:rsid w:val="001F1762"/>
    <w:rsid w:val="001F176A"/>
    <w:rsid w:val="001F1B6E"/>
    <w:rsid w:val="001F1CA0"/>
    <w:rsid w:val="001F2B4E"/>
    <w:rsid w:val="001F371C"/>
    <w:rsid w:val="001F3A30"/>
    <w:rsid w:val="001F3B5B"/>
    <w:rsid w:val="001F3C23"/>
    <w:rsid w:val="001F7392"/>
    <w:rsid w:val="002004E5"/>
    <w:rsid w:val="00200A62"/>
    <w:rsid w:val="002036E0"/>
    <w:rsid w:val="00203740"/>
    <w:rsid w:val="0020401E"/>
    <w:rsid w:val="002043B8"/>
    <w:rsid w:val="0020481D"/>
    <w:rsid w:val="00205BCF"/>
    <w:rsid w:val="00205E6D"/>
    <w:rsid w:val="00207D18"/>
    <w:rsid w:val="002100C7"/>
    <w:rsid w:val="00210EEB"/>
    <w:rsid w:val="002119E9"/>
    <w:rsid w:val="0021294C"/>
    <w:rsid w:val="00212CA0"/>
    <w:rsid w:val="002134A0"/>
    <w:rsid w:val="0021382D"/>
    <w:rsid w:val="002138EA"/>
    <w:rsid w:val="002139EA"/>
    <w:rsid w:val="00213F84"/>
    <w:rsid w:val="00214191"/>
    <w:rsid w:val="00214997"/>
    <w:rsid w:val="00214CCD"/>
    <w:rsid w:val="00214E55"/>
    <w:rsid w:val="00214FBD"/>
    <w:rsid w:val="002157E5"/>
    <w:rsid w:val="00217592"/>
    <w:rsid w:val="0021764A"/>
    <w:rsid w:val="00217E51"/>
    <w:rsid w:val="0022045C"/>
    <w:rsid w:val="0022176A"/>
    <w:rsid w:val="00221E08"/>
    <w:rsid w:val="00221F62"/>
    <w:rsid w:val="00222897"/>
    <w:rsid w:val="00222B0C"/>
    <w:rsid w:val="002232E4"/>
    <w:rsid w:val="0022354A"/>
    <w:rsid w:val="002239CB"/>
    <w:rsid w:val="00223F0F"/>
    <w:rsid w:val="00224672"/>
    <w:rsid w:val="002252A8"/>
    <w:rsid w:val="00226EA1"/>
    <w:rsid w:val="00227143"/>
    <w:rsid w:val="00227342"/>
    <w:rsid w:val="0022772D"/>
    <w:rsid w:val="00227739"/>
    <w:rsid w:val="002309D1"/>
    <w:rsid w:val="00232AED"/>
    <w:rsid w:val="00232D59"/>
    <w:rsid w:val="00232FF0"/>
    <w:rsid w:val="0023471F"/>
    <w:rsid w:val="00234AA5"/>
    <w:rsid w:val="00234BDF"/>
    <w:rsid w:val="00235394"/>
    <w:rsid w:val="00235577"/>
    <w:rsid w:val="00235BB2"/>
    <w:rsid w:val="00235EF0"/>
    <w:rsid w:val="00236193"/>
    <w:rsid w:val="002371B2"/>
    <w:rsid w:val="002373DB"/>
    <w:rsid w:val="002375D9"/>
    <w:rsid w:val="0024059C"/>
    <w:rsid w:val="00240DDA"/>
    <w:rsid w:val="00243343"/>
    <w:rsid w:val="002435CA"/>
    <w:rsid w:val="002435D0"/>
    <w:rsid w:val="002439F3"/>
    <w:rsid w:val="00244439"/>
    <w:rsid w:val="0024469F"/>
    <w:rsid w:val="00245E5E"/>
    <w:rsid w:val="00246557"/>
    <w:rsid w:val="002501F8"/>
    <w:rsid w:val="00250B5B"/>
    <w:rsid w:val="00251720"/>
    <w:rsid w:val="00251955"/>
    <w:rsid w:val="00251A55"/>
    <w:rsid w:val="00252DB8"/>
    <w:rsid w:val="00253791"/>
    <w:rsid w:val="002537BC"/>
    <w:rsid w:val="00253D5B"/>
    <w:rsid w:val="0025412C"/>
    <w:rsid w:val="00255C58"/>
    <w:rsid w:val="00255F0E"/>
    <w:rsid w:val="002562DF"/>
    <w:rsid w:val="00256792"/>
    <w:rsid w:val="00256B34"/>
    <w:rsid w:val="00257009"/>
    <w:rsid w:val="0025794A"/>
    <w:rsid w:val="00257CE6"/>
    <w:rsid w:val="00260EC7"/>
    <w:rsid w:val="00260FBC"/>
    <w:rsid w:val="00261539"/>
    <w:rsid w:val="0026179F"/>
    <w:rsid w:val="00261C68"/>
    <w:rsid w:val="002621F4"/>
    <w:rsid w:val="002622E7"/>
    <w:rsid w:val="00262780"/>
    <w:rsid w:val="002637F8"/>
    <w:rsid w:val="00264276"/>
    <w:rsid w:val="00264C1C"/>
    <w:rsid w:val="00264FEE"/>
    <w:rsid w:val="0026572F"/>
    <w:rsid w:val="00265C63"/>
    <w:rsid w:val="002666AE"/>
    <w:rsid w:val="00267650"/>
    <w:rsid w:val="00267A83"/>
    <w:rsid w:val="00267BB5"/>
    <w:rsid w:val="00271189"/>
    <w:rsid w:val="0027139B"/>
    <w:rsid w:val="002714A9"/>
    <w:rsid w:val="0027198F"/>
    <w:rsid w:val="002723EE"/>
    <w:rsid w:val="00272943"/>
    <w:rsid w:val="002731AF"/>
    <w:rsid w:val="002739F2"/>
    <w:rsid w:val="00273FEF"/>
    <w:rsid w:val="002746DD"/>
    <w:rsid w:val="00274C5E"/>
    <w:rsid w:val="00274E1A"/>
    <w:rsid w:val="00274E25"/>
    <w:rsid w:val="00275088"/>
    <w:rsid w:val="002760E1"/>
    <w:rsid w:val="00276AE0"/>
    <w:rsid w:val="002775B1"/>
    <w:rsid w:val="002775B9"/>
    <w:rsid w:val="00277EE7"/>
    <w:rsid w:val="00280A7F"/>
    <w:rsid w:val="00280C8D"/>
    <w:rsid w:val="002811C4"/>
    <w:rsid w:val="002811D4"/>
    <w:rsid w:val="00281578"/>
    <w:rsid w:val="002818AC"/>
    <w:rsid w:val="00281C2C"/>
    <w:rsid w:val="00281EBE"/>
    <w:rsid w:val="00282213"/>
    <w:rsid w:val="0028321E"/>
    <w:rsid w:val="0028353B"/>
    <w:rsid w:val="00284016"/>
    <w:rsid w:val="0028450C"/>
    <w:rsid w:val="002858BF"/>
    <w:rsid w:val="00286096"/>
    <w:rsid w:val="00286C88"/>
    <w:rsid w:val="00290112"/>
    <w:rsid w:val="00290B6C"/>
    <w:rsid w:val="0029181C"/>
    <w:rsid w:val="0029211F"/>
    <w:rsid w:val="002923D5"/>
    <w:rsid w:val="002939AF"/>
    <w:rsid w:val="00294491"/>
    <w:rsid w:val="00294BDE"/>
    <w:rsid w:val="002953D1"/>
    <w:rsid w:val="00295668"/>
    <w:rsid w:val="00295C8D"/>
    <w:rsid w:val="00295F5A"/>
    <w:rsid w:val="002962F8"/>
    <w:rsid w:val="0029634E"/>
    <w:rsid w:val="0029664A"/>
    <w:rsid w:val="0029671A"/>
    <w:rsid w:val="00296795"/>
    <w:rsid w:val="002A034B"/>
    <w:rsid w:val="002A0CED"/>
    <w:rsid w:val="002A1339"/>
    <w:rsid w:val="002A1356"/>
    <w:rsid w:val="002A1A8C"/>
    <w:rsid w:val="002A3834"/>
    <w:rsid w:val="002A4CD0"/>
    <w:rsid w:val="002A4F0A"/>
    <w:rsid w:val="002A5195"/>
    <w:rsid w:val="002A7D8F"/>
    <w:rsid w:val="002A7DA6"/>
    <w:rsid w:val="002B0CA5"/>
    <w:rsid w:val="002B0CEF"/>
    <w:rsid w:val="002B0EF2"/>
    <w:rsid w:val="002B1F84"/>
    <w:rsid w:val="002B253D"/>
    <w:rsid w:val="002B4973"/>
    <w:rsid w:val="002B516C"/>
    <w:rsid w:val="002B51EE"/>
    <w:rsid w:val="002B5E1D"/>
    <w:rsid w:val="002B5E40"/>
    <w:rsid w:val="002B60C1"/>
    <w:rsid w:val="002B7905"/>
    <w:rsid w:val="002C005C"/>
    <w:rsid w:val="002C0707"/>
    <w:rsid w:val="002C0D63"/>
    <w:rsid w:val="002C2034"/>
    <w:rsid w:val="002C2ABE"/>
    <w:rsid w:val="002C47D8"/>
    <w:rsid w:val="002C4B52"/>
    <w:rsid w:val="002C4CCF"/>
    <w:rsid w:val="002C652B"/>
    <w:rsid w:val="002C6C1C"/>
    <w:rsid w:val="002C7713"/>
    <w:rsid w:val="002D03E5"/>
    <w:rsid w:val="002D0BFE"/>
    <w:rsid w:val="002D1F39"/>
    <w:rsid w:val="002D2202"/>
    <w:rsid w:val="002D23F9"/>
    <w:rsid w:val="002D278D"/>
    <w:rsid w:val="002D36EB"/>
    <w:rsid w:val="002D3BD7"/>
    <w:rsid w:val="002D47BC"/>
    <w:rsid w:val="002D4F8B"/>
    <w:rsid w:val="002D56E6"/>
    <w:rsid w:val="002D5D79"/>
    <w:rsid w:val="002D6BDF"/>
    <w:rsid w:val="002E0534"/>
    <w:rsid w:val="002E064F"/>
    <w:rsid w:val="002E08DD"/>
    <w:rsid w:val="002E1455"/>
    <w:rsid w:val="002E16AB"/>
    <w:rsid w:val="002E2CE9"/>
    <w:rsid w:val="002E3BF7"/>
    <w:rsid w:val="002E403E"/>
    <w:rsid w:val="002E4C74"/>
    <w:rsid w:val="002E5113"/>
    <w:rsid w:val="002E539E"/>
    <w:rsid w:val="002E5F51"/>
    <w:rsid w:val="002E6316"/>
    <w:rsid w:val="002E64EB"/>
    <w:rsid w:val="002E6670"/>
    <w:rsid w:val="002E70CF"/>
    <w:rsid w:val="002E7473"/>
    <w:rsid w:val="002E79E8"/>
    <w:rsid w:val="002F0695"/>
    <w:rsid w:val="002F10EF"/>
    <w:rsid w:val="002F156F"/>
    <w:rsid w:val="002F158C"/>
    <w:rsid w:val="002F1D58"/>
    <w:rsid w:val="002F1E0F"/>
    <w:rsid w:val="002F25D1"/>
    <w:rsid w:val="002F2A16"/>
    <w:rsid w:val="002F2C19"/>
    <w:rsid w:val="002F3386"/>
    <w:rsid w:val="002F3D7F"/>
    <w:rsid w:val="002F3EA2"/>
    <w:rsid w:val="002F4093"/>
    <w:rsid w:val="002F42C6"/>
    <w:rsid w:val="002F48AE"/>
    <w:rsid w:val="002F4D69"/>
    <w:rsid w:val="002F54D7"/>
    <w:rsid w:val="002F5636"/>
    <w:rsid w:val="002F5D4D"/>
    <w:rsid w:val="002F65C0"/>
    <w:rsid w:val="002F6CAA"/>
    <w:rsid w:val="002F71A3"/>
    <w:rsid w:val="002F7C17"/>
    <w:rsid w:val="00300B3A"/>
    <w:rsid w:val="0030163C"/>
    <w:rsid w:val="00301AA3"/>
    <w:rsid w:val="003022A5"/>
    <w:rsid w:val="003025A7"/>
    <w:rsid w:val="00302742"/>
    <w:rsid w:val="00303C09"/>
    <w:rsid w:val="003063D1"/>
    <w:rsid w:val="00307E51"/>
    <w:rsid w:val="00310CED"/>
    <w:rsid w:val="00311363"/>
    <w:rsid w:val="003117ED"/>
    <w:rsid w:val="00311FD4"/>
    <w:rsid w:val="00313138"/>
    <w:rsid w:val="00315867"/>
    <w:rsid w:val="00315D67"/>
    <w:rsid w:val="00317330"/>
    <w:rsid w:val="003178C6"/>
    <w:rsid w:val="00317B8B"/>
    <w:rsid w:val="00317B9A"/>
    <w:rsid w:val="0032016B"/>
    <w:rsid w:val="003201D7"/>
    <w:rsid w:val="00320699"/>
    <w:rsid w:val="003206B0"/>
    <w:rsid w:val="003206DF"/>
    <w:rsid w:val="00320E41"/>
    <w:rsid w:val="00321150"/>
    <w:rsid w:val="00322B04"/>
    <w:rsid w:val="00322BC6"/>
    <w:rsid w:val="00322F65"/>
    <w:rsid w:val="003233EE"/>
    <w:rsid w:val="00323AEB"/>
    <w:rsid w:val="00323AED"/>
    <w:rsid w:val="00323AF9"/>
    <w:rsid w:val="0032407B"/>
    <w:rsid w:val="003253E3"/>
    <w:rsid w:val="0032551B"/>
    <w:rsid w:val="003260D7"/>
    <w:rsid w:val="0032651D"/>
    <w:rsid w:val="00326AA2"/>
    <w:rsid w:val="00327454"/>
    <w:rsid w:val="003274F5"/>
    <w:rsid w:val="0032789F"/>
    <w:rsid w:val="00327C88"/>
    <w:rsid w:val="00330492"/>
    <w:rsid w:val="003308B9"/>
    <w:rsid w:val="00331176"/>
    <w:rsid w:val="003313D3"/>
    <w:rsid w:val="0033168B"/>
    <w:rsid w:val="00332B20"/>
    <w:rsid w:val="00334398"/>
    <w:rsid w:val="00334B30"/>
    <w:rsid w:val="00335023"/>
    <w:rsid w:val="00335113"/>
    <w:rsid w:val="00335AB1"/>
    <w:rsid w:val="00335F39"/>
    <w:rsid w:val="003362AF"/>
    <w:rsid w:val="00336697"/>
    <w:rsid w:val="00336C80"/>
    <w:rsid w:val="0034057A"/>
    <w:rsid w:val="00340A46"/>
    <w:rsid w:val="00340D21"/>
    <w:rsid w:val="00340F5A"/>
    <w:rsid w:val="003418CB"/>
    <w:rsid w:val="00341AC6"/>
    <w:rsid w:val="00343ED2"/>
    <w:rsid w:val="0034538E"/>
    <w:rsid w:val="003459D5"/>
    <w:rsid w:val="00346216"/>
    <w:rsid w:val="00346B17"/>
    <w:rsid w:val="00350D88"/>
    <w:rsid w:val="00350F4D"/>
    <w:rsid w:val="0035128D"/>
    <w:rsid w:val="00352718"/>
    <w:rsid w:val="00353041"/>
    <w:rsid w:val="0035348E"/>
    <w:rsid w:val="00353777"/>
    <w:rsid w:val="00353D67"/>
    <w:rsid w:val="00354C7A"/>
    <w:rsid w:val="00355381"/>
    <w:rsid w:val="00355873"/>
    <w:rsid w:val="0035660F"/>
    <w:rsid w:val="00356B04"/>
    <w:rsid w:val="003570FD"/>
    <w:rsid w:val="003605E2"/>
    <w:rsid w:val="0036077E"/>
    <w:rsid w:val="0036084C"/>
    <w:rsid w:val="0036118B"/>
    <w:rsid w:val="003616AC"/>
    <w:rsid w:val="003622F8"/>
    <w:rsid w:val="003628B9"/>
    <w:rsid w:val="00362CFC"/>
    <w:rsid w:val="00362D8F"/>
    <w:rsid w:val="00363036"/>
    <w:rsid w:val="003634CE"/>
    <w:rsid w:val="003637D1"/>
    <w:rsid w:val="003656DB"/>
    <w:rsid w:val="00365A75"/>
    <w:rsid w:val="00365A8B"/>
    <w:rsid w:val="00365C75"/>
    <w:rsid w:val="00365E22"/>
    <w:rsid w:val="00366400"/>
    <w:rsid w:val="003669CE"/>
    <w:rsid w:val="00366B49"/>
    <w:rsid w:val="00366F56"/>
    <w:rsid w:val="003672F5"/>
    <w:rsid w:val="003675AF"/>
    <w:rsid w:val="00367724"/>
    <w:rsid w:val="0037006A"/>
    <w:rsid w:val="003701AB"/>
    <w:rsid w:val="0037072B"/>
    <w:rsid w:val="003710BA"/>
    <w:rsid w:val="00371BA6"/>
    <w:rsid w:val="00371E2F"/>
    <w:rsid w:val="00372140"/>
    <w:rsid w:val="00372233"/>
    <w:rsid w:val="00372775"/>
    <w:rsid w:val="00372902"/>
    <w:rsid w:val="00372E5B"/>
    <w:rsid w:val="00373996"/>
    <w:rsid w:val="00374BC2"/>
    <w:rsid w:val="00375E1F"/>
    <w:rsid w:val="003766BC"/>
    <w:rsid w:val="0037683F"/>
    <w:rsid w:val="00376A8A"/>
    <w:rsid w:val="003770F6"/>
    <w:rsid w:val="003823A9"/>
    <w:rsid w:val="00382B8D"/>
    <w:rsid w:val="00383E37"/>
    <w:rsid w:val="00384819"/>
    <w:rsid w:val="00385023"/>
    <w:rsid w:val="003851A8"/>
    <w:rsid w:val="003851CF"/>
    <w:rsid w:val="003866F7"/>
    <w:rsid w:val="003866FA"/>
    <w:rsid w:val="003868EA"/>
    <w:rsid w:val="00387592"/>
    <w:rsid w:val="0039303A"/>
    <w:rsid w:val="00393042"/>
    <w:rsid w:val="003933EB"/>
    <w:rsid w:val="00393D58"/>
    <w:rsid w:val="00394AD5"/>
    <w:rsid w:val="00394B72"/>
    <w:rsid w:val="00394C8B"/>
    <w:rsid w:val="003955E9"/>
    <w:rsid w:val="0039642D"/>
    <w:rsid w:val="00396E0D"/>
    <w:rsid w:val="00396E2A"/>
    <w:rsid w:val="00397543"/>
    <w:rsid w:val="003A0EDD"/>
    <w:rsid w:val="003A1006"/>
    <w:rsid w:val="003A1B1C"/>
    <w:rsid w:val="003A1DDA"/>
    <w:rsid w:val="003A26BE"/>
    <w:rsid w:val="003A2A35"/>
    <w:rsid w:val="003A2E40"/>
    <w:rsid w:val="003A3327"/>
    <w:rsid w:val="003A36C1"/>
    <w:rsid w:val="003A38C0"/>
    <w:rsid w:val="003A3A58"/>
    <w:rsid w:val="003A3C3C"/>
    <w:rsid w:val="003A3C51"/>
    <w:rsid w:val="003A3FE4"/>
    <w:rsid w:val="003A5E9B"/>
    <w:rsid w:val="003A631E"/>
    <w:rsid w:val="003A686A"/>
    <w:rsid w:val="003A6FF6"/>
    <w:rsid w:val="003A769D"/>
    <w:rsid w:val="003A7EEF"/>
    <w:rsid w:val="003B0158"/>
    <w:rsid w:val="003B04F5"/>
    <w:rsid w:val="003B0890"/>
    <w:rsid w:val="003B13A1"/>
    <w:rsid w:val="003B184F"/>
    <w:rsid w:val="003B3347"/>
    <w:rsid w:val="003B40B6"/>
    <w:rsid w:val="003B4BCD"/>
    <w:rsid w:val="003B56DB"/>
    <w:rsid w:val="003B6BB8"/>
    <w:rsid w:val="003B6CCA"/>
    <w:rsid w:val="003B70E1"/>
    <w:rsid w:val="003B73E9"/>
    <w:rsid w:val="003B755E"/>
    <w:rsid w:val="003B7E1A"/>
    <w:rsid w:val="003C228E"/>
    <w:rsid w:val="003C29C8"/>
    <w:rsid w:val="003C2AC7"/>
    <w:rsid w:val="003C2B95"/>
    <w:rsid w:val="003C2BB5"/>
    <w:rsid w:val="003C3317"/>
    <w:rsid w:val="003C42A6"/>
    <w:rsid w:val="003C51A1"/>
    <w:rsid w:val="003C51E7"/>
    <w:rsid w:val="003C5761"/>
    <w:rsid w:val="003C5C5E"/>
    <w:rsid w:val="003C6893"/>
    <w:rsid w:val="003C6DE2"/>
    <w:rsid w:val="003C7350"/>
    <w:rsid w:val="003C780D"/>
    <w:rsid w:val="003C79C2"/>
    <w:rsid w:val="003D1A28"/>
    <w:rsid w:val="003D1EFD"/>
    <w:rsid w:val="003D28BF"/>
    <w:rsid w:val="003D2AD4"/>
    <w:rsid w:val="003D2C82"/>
    <w:rsid w:val="003D40BB"/>
    <w:rsid w:val="003D4215"/>
    <w:rsid w:val="003D47F7"/>
    <w:rsid w:val="003D4C47"/>
    <w:rsid w:val="003D6477"/>
    <w:rsid w:val="003D7039"/>
    <w:rsid w:val="003D7159"/>
    <w:rsid w:val="003D7719"/>
    <w:rsid w:val="003E0CE8"/>
    <w:rsid w:val="003E113C"/>
    <w:rsid w:val="003E193D"/>
    <w:rsid w:val="003E1C0C"/>
    <w:rsid w:val="003E3AE7"/>
    <w:rsid w:val="003E40EE"/>
    <w:rsid w:val="003E44C9"/>
    <w:rsid w:val="003E454E"/>
    <w:rsid w:val="003E4A29"/>
    <w:rsid w:val="003E6607"/>
    <w:rsid w:val="003E6796"/>
    <w:rsid w:val="003E7494"/>
    <w:rsid w:val="003E7951"/>
    <w:rsid w:val="003E7CB8"/>
    <w:rsid w:val="003F0107"/>
    <w:rsid w:val="003F0BCE"/>
    <w:rsid w:val="003F1C1B"/>
    <w:rsid w:val="003F23E4"/>
    <w:rsid w:val="003F27C0"/>
    <w:rsid w:val="003F3A2F"/>
    <w:rsid w:val="003F45B3"/>
    <w:rsid w:val="003F4630"/>
    <w:rsid w:val="003F4D9E"/>
    <w:rsid w:val="003F4F5D"/>
    <w:rsid w:val="003F508C"/>
    <w:rsid w:val="003F54CC"/>
    <w:rsid w:val="003F55FD"/>
    <w:rsid w:val="003F5BB7"/>
    <w:rsid w:val="003F6053"/>
    <w:rsid w:val="003F667E"/>
    <w:rsid w:val="003F70BD"/>
    <w:rsid w:val="003F7368"/>
    <w:rsid w:val="003F774B"/>
    <w:rsid w:val="004008FF"/>
    <w:rsid w:val="00401144"/>
    <w:rsid w:val="00401D50"/>
    <w:rsid w:val="00402016"/>
    <w:rsid w:val="00402800"/>
    <w:rsid w:val="0040289E"/>
    <w:rsid w:val="004029A4"/>
    <w:rsid w:val="0040340A"/>
    <w:rsid w:val="00403515"/>
    <w:rsid w:val="00404831"/>
    <w:rsid w:val="00404F12"/>
    <w:rsid w:val="00405D9A"/>
    <w:rsid w:val="0040702C"/>
    <w:rsid w:val="00407661"/>
    <w:rsid w:val="00410314"/>
    <w:rsid w:val="00411A53"/>
    <w:rsid w:val="00412063"/>
    <w:rsid w:val="0041260B"/>
    <w:rsid w:val="0041281F"/>
    <w:rsid w:val="00412EB1"/>
    <w:rsid w:val="00413562"/>
    <w:rsid w:val="0041377E"/>
    <w:rsid w:val="00413DDE"/>
    <w:rsid w:val="00414118"/>
    <w:rsid w:val="004154EB"/>
    <w:rsid w:val="004157BC"/>
    <w:rsid w:val="00415B0A"/>
    <w:rsid w:val="00416084"/>
    <w:rsid w:val="00416902"/>
    <w:rsid w:val="00417599"/>
    <w:rsid w:val="004205A5"/>
    <w:rsid w:val="00420945"/>
    <w:rsid w:val="0042119C"/>
    <w:rsid w:val="00422605"/>
    <w:rsid w:val="00422DEA"/>
    <w:rsid w:val="004231B5"/>
    <w:rsid w:val="00423232"/>
    <w:rsid w:val="00424F8C"/>
    <w:rsid w:val="00425F92"/>
    <w:rsid w:val="00426275"/>
    <w:rsid w:val="00427195"/>
    <w:rsid w:val="004271BA"/>
    <w:rsid w:val="004273AD"/>
    <w:rsid w:val="004301AA"/>
    <w:rsid w:val="00430497"/>
    <w:rsid w:val="004308E9"/>
    <w:rsid w:val="00430ACE"/>
    <w:rsid w:val="00430B87"/>
    <w:rsid w:val="00430EA5"/>
    <w:rsid w:val="004312AA"/>
    <w:rsid w:val="0043132F"/>
    <w:rsid w:val="00431D02"/>
    <w:rsid w:val="004320BE"/>
    <w:rsid w:val="00432888"/>
    <w:rsid w:val="00432BE1"/>
    <w:rsid w:val="00432D93"/>
    <w:rsid w:val="0043366B"/>
    <w:rsid w:val="00433672"/>
    <w:rsid w:val="00433E59"/>
    <w:rsid w:val="00433F18"/>
    <w:rsid w:val="00433F43"/>
    <w:rsid w:val="00433F63"/>
    <w:rsid w:val="00434382"/>
    <w:rsid w:val="00434DC1"/>
    <w:rsid w:val="004350F4"/>
    <w:rsid w:val="004353FB"/>
    <w:rsid w:val="00435598"/>
    <w:rsid w:val="00435A79"/>
    <w:rsid w:val="00435E6B"/>
    <w:rsid w:val="004362FC"/>
    <w:rsid w:val="004365DB"/>
    <w:rsid w:val="00436B4B"/>
    <w:rsid w:val="00436F12"/>
    <w:rsid w:val="0044096C"/>
    <w:rsid w:val="00440CD0"/>
    <w:rsid w:val="00440FE3"/>
    <w:rsid w:val="004412A0"/>
    <w:rsid w:val="00441D76"/>
    <w:rsid w:val="00442337"/>
    <w:rsid w:val="004429A9"/>
    <w:rsid w:val="004437DB"/>
    <w:rsid w:val="00443D62"/>
    <w:rsid w:val="00444D85"/>
    <w:rsid w:val="004450B4"/>
    <w:rsid w:val="004450F3"/>
    <w:rsid w:val="00445C67"/>
    <w:rsid w:val="00446162"/>
    <w:rsid w:val="00446408"/>
    <w:rsid w:val="00446A92"/>
    <w:rsid w:val="00450212"/>
    <w:rsid w:val="004509A8"/>
    <w:rsid w:val="00450AC7"/>
    <w:rsid w:val="00450D9C"/>
    <w:rsid w:val="00450F27"/>
    <w:rsid w:val="004510E5"/>
    <w:rsid w:val="00452750"/>
    <w:rsid w:val="00452A7F"/>
    <w:rsid w:val="00452F04"/>
    <w:rsid w:val="00453364"/>
    <w:rsid w:val="00454218"/>
    <w:rsid w:val="004542E7"/>
    <w:rsid w:val="00454D3E"/>
    <w:rsid w:val="00455068"/>
    <w:rsid w:val="004556ED"/>
    <w:rsid w:val="0045634C"/>
    <w:rsid w:val="0045682F"/>
    <w:rsid w:val="00456994"/>
    <w:rsid w:val="00456A75"/>
    <w:rsid w:val="00457277"/>
    <w:rsid w:val="0046026C"/>
    <w:rsid w:val="00460A7B"/>
    <w:rsid w:val="00460F1B"/>
    <w:rsid w:val="00460FE2"/>
    <w:rsid w:val="004619DB"/>
    <w:rsid w:val="00461BD1"/>
    <w:rsid w:val="00461E39"/>
    <w:rsid w:val="00461FAC"/>
    <w:rsid w:val="00462D3A"/>
    <w:rsid w:val="0046324B"/>
    <w:rsid w:val="004634FE"/>
    <w:rsid w:val="00463521"/>
    <w:rsid w:val="0046356B"/>
    <w:rsid w:val="004642AE"/>
    <w:rsid w:val="0046490D"/>
    <w:rsid w:val="0046506B"/>
    <w:rsid w:val="0046514C"/>
    <w:rsid w:val="00467BB0"/>
    <w:rsid w:val="00471125"/>
    <w:rsid w:val="0047162F"/>
    <w:rsid w:val="00471BCD"/>
    <w:rsid w:val="00472268"/>
    <w:rsid w:val="00474118"/>
    <w:rsid w:val="0047437A"/>
    <w:rsid w:val="0047463B"/>
    <w:rsid w:val="00474A2A"/>
    <w:rsid w:val="00474F04"/>
    <w:rsid w:val="00475295"/>
    <w:rsid w:val="00475618"/>
    <w:rsid w:val="00475BE0"/>
    <w:rsid w:val="00480E42"/>
    <w:rsid w:val="00481DD8"/>
    <w:rsid w:val="00482724"/>
    <w:rsid w:val="00482829"/>
    <w:rsid w:val="004844DC"/>
    <w:rsid w:val="00484C5D"/>
    <w:rsid w:val="00484DF0"/>
    <w:rsid w:val="00485375"/>
    <w:rsid w:val="0048543E"/>
    <w:rsid w:val="004857F0"/>
    <w:rsid w:val="00485AA9"/>
    <w:rsid w:val="00486191"/>
    <w:rsid w:val="004868C1"/>
    <w:rsid w:val="00486A3A"/>
    <w:rsid w:val="00486C53"/>
    <w:rsid w:val="00487322"/>
    <w:rsid w:val="0048750F"/>
    <w:rsid w:val="00487F91"/>
    <w:rsid w:val="00492C48"/>
    <w:rsid w:val="00493BAC"/>
    <w:rsid w:val="0049465A"/>
    <w:rsid w:val="004957B5"/>
    <w:rsid w:val="00495EB9"/>
    <w:rsid w:val="00496324"/>
    <w:rsid w:val="00496C2E"/>
    <w:rsid w:val="00496F03"/>
    <w:rsid w:val="004A0068"/>
    <w:rsid w:val="004A0CFF"/>
    <w:rsid w:val="004A17E9"/>
    <w:rsid w:val="004A3061"/>
    <w:rsid w:val="004A3756"/>
    <w:rsid w:val="004A3954"/>
    <w:rsid w:val="004A4502"/>
    <w:rsid w:val="004A495F"/>
    <w:rsid w:val="004A5373"/>
    <w:rsid w:val="004A5483"/>
    <w:rsid w:val="004A5577"/>
    <w:rsid w:val="004A5DD7"/>
    <w:rsid w:val="004A6F38"/>
    <w:rsid w:val="004A7544"/>
    <w:rsid w:val="004A79AD"/>
    <w:rsid w:val="004A7C35"/>
    <w:rsid w:val="004B015C"/>
    <w:rsid w:val="004B159A"/>
    <w:rsid w:val="004B1D71"/>
    <w:rsid w:val="004B2164"/>
    <w:rsid w:val="004B21FA"/>
    <w:rsid w:val="004B2820"/>
    <w:rsid w:val="004B49A7"/>
    <w:rsid w:val="004B56EB"/>
    <w:rsid w:val="004B63CA"/>
    <w:rsid w:val="004B6B0F"/>
    <w:rsid w:val="004B6D00"/>
    <w:rsid w:val="004B6FC9"/>
    <w:rsid w:val="004C00B7"/>
    <w:rsid w:val="004C13BC"/>
    <w:rsid w:val="004C187C"/>
    <w:rsid w:val="004C1F3B"/>
    <w:rsid w:val="004C28F5"/>
    <w:rsid w:val="004C327B"/>
    <w:rsid w:val="004C33AD"/>
    <w:rsid w:val="004C3C40"/>
    <w:rsid w:val="004C54E5"/>
    <w:rsid w:val="004C6186"/>
    <w:rsid w:val="004C6E66"/>
    <w:rsid w:val="004C7682"/>
    <w:rsid w:val="004C7A13"/>
    <w:rsid w:val="004C7C58"/>
    <w:rsid w:val="004C7DC8"/>
    <w:rsid w:val="004D0079"/>
    <w:rsid w:val="004D1265"/>
    <w:rsid w:val="004D15A5"/>
    <w:rsid w:val="004D1A2B"/>
    <w:rsid w:val="004D1E1D"/>
    <w:rsid w:val="004D21B0"/>
    <w:rsid w:val="004D4089"/>
    <w:rsid w:val="004D49CC"/>
    <w:rsid w:val="004D5D14"/>
    <w:rsid w:val="004D5DDC"/>
    <w:rsid w:val="004D639A"/>
    <w:rsid w:val="004D6DAD"/>
    <w:rsid w:val="004D7250"/>
    <w:rsid w:val="004D737D"/>
    <w:rsid w:val="004D7AFB"/>
    <w:rsid w:val="004D7E66"/>
    <w:rsid w:val="004E09C2"/>
    <w:rsid w:val="004E0B28"/>
    <w:rsid w:val="004E0CFD"/>
    <w:rsid w:val="004E1CA5"/>
    <w:rsid w:val="004E1DB7"/>
    <w:rsid w:val="004E2659"/>
    <w:rsid w:val="004E39EE"/>
    <w:rsid w:val="004E475C"/>
    <w:rsid w:val="004E47E5"/>
    <w:rsid w:val="004E56E0"/>
    <w:rsid w:val="004E6370"/>
    <w:rsid w:val="004E63A3"/>
    <w:rsid w:val="004E7329"/>
    <w:rsid w:val="004E7761"/>
    <w:rsid w:val="004F00D2"/>
    <w:rsid w:val="004F0497"/>
    <w:rsid w:val="004F0A9A"/>
    <w:rsid w:val="004F0C99"/>
    <w:rsid w:val="004F138A"/>
    <w:rsid w:val="004F21C6"/>
    <w:rsid w:val="004F2CB0"/>
    <w:rsid w:val="004F3357"/>
    <w:rsid w:val="004F33F0"/>
    <w:rsid w:val="004F3A85"/>
    <w:rsid w:val="004F4918"/>
    <w:rsid w:val="004F6428"/>
    <w:rsid w:val="004F73FB"/>
    <w:rsid w:val="004F7AAB"/>
    <w:rsid w:val="004F7ABD"/>
    <w:rsid w:val="00500AC9"/>
    <w:rsid w:val="00500EE9"/>
    <w:rsid w:val="005017F7"/>
    <w:rsid w:val="00501FA7"/>
    <w:rsid w:val="005023FC"/>
    <w:rsid w:val="00502D7C"/>
    <w:rsid w:val="00502FC3"/>
    <w:rsid w:val="0050315E"/>
    <w:rsid w:val="005034DC"/>
    <w:rsid w:val="005047D7"/>
    <w:rsid w:val="00504AE6"/>
    <w:rsid w:val="00505BFA"/>
    <w:rsid w:val="00506034"/>
    <w:rsid w:val="005071B4"/>
    <w:rsid w:val="005072BD"/>
    <w:rsid w:val="0050747A"/>
    <w:rsid w:val="00507687"/>
    <w:rsid w:val="005101D8"/>
    <w:rsid w:val="005105E1"/>
    <w:rsid w:val="00510967"/>
    <w:rsid w:val="0051177D"/>
    <w:rsid w:val="005117A9"/>
    <w:rsid w:val="00511CE8"/>
    <w:rsid w:val="00511F57"/>
    <w:rsid w:val="005139EF"/>
    <w:rsid w:val="00514572"/>
    <w:rsid w:val="005150A3"/>
    <w:rsid w:val="00515212"/>
    <w:rsid w:val="005159E1"/>
    <w:rsid w:val="00515AEF"/>
    <w:rsid w:val="00515BA0"/>
    <w:rsid w:val="00515CBE"/>
    <w:rsid w:val="00515E2B"/>
    <w:rsid w:val="0051602D"/>
    <w:rsid w:val="00516632"/>
    <w:rsid w:val="00516C53"/>
    <w:rsid w:val="00516E94"/>
    <w:rsid w:val="00517D69"/>
    <w:rsid w:val="005201FE"/>
    <w:rsid w:val="005216B7"/>
    <w:rsid w:val="00522294"/>
    <w:rsid w:val="00522A4B"/>
    <w:rsid w:val="00522A7E"/>
    <w:rsid w:val="00522DB9"/>
    <w:rsid w:val="00522F20"/>
    <w:rsid w:val="00523AB5"/>
    <w:rsid w:val="00525304"/>
    <w:rsid w:val="00525841"/>
    <w:rsid w:val="00526354"/>
    <w:rsid w:val="00526AB7"/>
    <w:rsid w:val="0052729C"/>
    <w:rsid w:val="005304EC"/>
    <w:rsid w:val="005308DB"/>
    <w:rsid w:val="00530A2E"/>
    <w:rsid w:val="00530A46"/>
    <w:rsid w:val="00530C53"/>
    <w:rsid w:val="00530E29"/>
    <w:rsid w:val="00530FBE"/>
    <w:rsid w:val="0053109B"/>
    <w:rsid w:val="00531537"/>
    <w:rsid w:val="00531642"/>
    <w:rsid w:val="00532427"/>
    <w:rsid w:val="00532BD8"/>
    <w:rsid w:val="00533159"/>
    <w:rsid w:val="0053357B"/>
    <w:rsid w:val="005339DB"/>
    <w:rsid w:val="0053439A"/>
    <w:rsid w:val="00534C89"/>
    <w:rsid w:val="00535134"/>
    <w:rsid w:val="00540064"/>
    <w:rsid w:val="005402EA"/>
    <w:rsid w:val="00541573"/>
    <w:rsid w:val="00542242"/>
    <w:rsid w:val="00542AFB"/>
    <w:rsid w:val="0054348A"/>
    <w:rsid w:val="00543CC9"/>
    <w:rsid w:val="00543ED6"/>
    <w:rsid w:val="005444EF"/>
    <w:rsid w:val="00545099"/>
    <w:rsid w:val="0054516F"/>
    <w:rsid w:val="00545934"/>
    <w:rsid w:val="0054626D"/>
    <w:rsid w:val="00547CA5"/>
    <w:rsid w:val="00550C52"/>
    <w:rsid w:val="00551A35"/>
    <w:rsid w:val="005522C0"/>
    <w:rsid w:val="00552A95"/>
    <w:rsid w:val="005535B3"/>
    <w:rsid w:val="00554550"/>
    <w:rsid w:val="005548BE"/>
    <w:rsid w:val="005554B5"/>
    <w:rsid w:val="0055736F"/>
    <w:rsid w:val="00557BCE"/>
    <w:rsid w:val="005614C6"/>
    <w:rsid w:val="005634E7"/>
    <w:rsid w:val="0056526A"/>
    <w:rsid w:val="00565A3F"/>
    <w:rsid w:val="0056617D"/>
    <w:rsid w:val="00566235"/>
    <w:rsid w:val="005662BC"/>
    <w:rsid w:val="005664FE"/>
    <w:rsid w:val="0057001A"/>
    <w:rsid w:val="0057050F"/>
    <w:rsid w:val="00570655"/>
    <w:rsid w:val="00570700"/>
    <w:rsid w:val="005709A7"/>
    <w:rsid w:val="00570B2A"/>
    <w:rsid w:val="00571245"/>
    <w:rsid w:val="00571777"/>
    <w:rsid w:val="00571B27"/>
    <w:rsid w:val="00571CAE"/>
    <w:rsid w:val="00572746"/>
    <w:rsid w:val="00573152"/>
    <w:rsid w:val="005739B0"/>
    <w:rsid w:val="00574CB5"/>
    <w:rsid w:val="00574D7F"/>
    <w:rsid w:val="00574F23"/>
    <w:rsid w:val="00575499"/>
    <w:rsid w:val="00577336"/>
    <w:rsid w:val="0057785C"/>
    <w:rsid w:val="00580FF5"/>
    <w:rsid w:val="0058165E"/>
    <w:rsid w:val="005819EF"/>
    <w:rsid w:val="005823E8"/>
    <w:rsid w:val="00583D80"/>
    <w:rsid w:val="005848F8"/>
    <w:rsid w:val="0058519C"/>
    <w:rsid w:val="00586124"/>
    <w:rsid w:val="0058682B"/>
    <w:rsid w:val="00586908"/>
    <w:rsid w:val="00586D34"/>
    <w:rsid w:val="0058724F"/>
    <w:rsid w:val="00587612"/>
    <w:rsid w:val="005876AF"/>
    <w:rsid w:val="0059018F"/>
    <w:rsid w:val="00590A82"/>
    <w:rsid w:val="00590EC5"/>
    <w:rsid w:val="00590F61"/>
    <w:rsid w:val="0059149A"/>
    <w:rsid w:val="00591D06"/>
    <w:rsid w:val="00591E14"/>
    <w:rsid w:val="00592B40"/>
    <w:rsid w:val="005936E2"/>
    <w:rsid w:val="00593C80"/>
    <w:rsid w:val="005949D1"/>
    <w:rsid w:val="00594D4F"/>
    <w:rsid w:val="00594D8E"/>
    <w:rsid w:val="005956EE"/>
    <w:rsid w:val="00595833"/>
    <w:rsid w:val="00596D69"/>
    <w:rsid w:val="00597204"/>
    <w:rsid w:val="00597C10"/>
    <w:rsid w:val="005A083E"/>
    <w:rsid w:val="005A1064"/>
    <w:rsid w:val="005A235B"/>
    <w:rsid w:val="005A2945"/>
    <w:rsid w:val="005A3168"/>
    <w:rsid w:val="005A3775"/>
    <w:rsid w:val="005A4929"/>
    <w:rsid w:val="005A4DB9"/>
    <w:rsid w:val="005A5471"/>
    <w:rsid w:val="005A5837"/>
    <w:rsid w:val="005B025B"/>
    <w:rsid w:val="005B0DD5"/>
    <w:rsid w:val="005B2A12"/>
    <w:rsid w:val="005B362A"/>
    <w:rsid w:val="005B3F48"/>
    <w:rsid w:val="005B412D"/>
    <w:rsid w:val="005B4802"/>
    <w:rsid w:val="005B4A93"/>
    <w:rsid w:val="005B4DFE"/>
    <w:rsid w:val="005B5254"/>
    <w:rsid w:val="005B6F2E"/>
    <w:rsid w:val="005B7860"/>
    <w:rsid w:val="005C111F"/>
    <w:rsid w:val="005C1EA6"/>
    <w:rsid w:val="005C23A2"/>
    <w:rsid w:val="005C282C"/>
    <w:rsid w:val="005C2F8F"/>
    <w:rsid w:val="005C42D1"/>
    <w:rsid w:val="005C4BD3"/>
    <w:rsid w:val="005C50AC"/>
    <w:rsid w:val="005C5955"/>
    <w:rsid w:val="005C6BE0"/>
    <w:rsid w:val="005C715D"/>
    <w:rsid w:val="005C7B74"/>
    <w:rsid w:val="005D0B99"/>
    <w:rsid w:val="005D2074"/>
    <w:rsid w:val="005D2310"/>
    <w:rsid w:val="005D23C4"/>
    <w:rsid w:val="005D308E"/>
    <w:rsid w:val="005D363F"/>
    <w:rsid w:val="005D3A48"/>
    <w:rsid w:val="005D3BF9"/>
    <w:rsid w:val="005D4162"/>
    <w:rsid w:val="005D4D13"/>
    <w:rsid w:val="005D4F71"/>
    <w:rsid w:val="005D505A"/>
    <w:rsid w:val="005D65CC"/>
    <w:rsid w:val="005D667A"/>
    <w:rsid w:val="005D7AF8"/>
    <w:rsid w:val="005D7EB9"/>
    <w:rsid w:val="005E17BF"/>
    <w:rsid w:val="005E366A"/>
    <w:rsid w:val="005E3924"/>
    <w:rsid w:val="005E39CA"/>
    <w:rsid w:val="005E5661"/>
    <w:rsid w:val="005E6183"/>
    <w:rsid w:val="005E789E"/>
    <w:rsid w:val="005F0D23"/>
    <w:rsid w:val="005F2145"/>
    <w:rsid w:val="005F2A55"/>
    <w:rsid w:val="005F2B04"/>
    <w:rsid w:val="005F3277"/>
    <w:rsid w:val="005F32AE"/>
    <w:rsid w:val="005F39C3"/>
    <w:rsid w:val="005F4382"/>
    <w:rsid w:val="005F4436"/>
    <w:rsid w:val="005F4777"/>
    <w:rsid w:val="005F4BDE"/>
    <w:rsid w:val="005F50C5"/>
    <w:rsid w:val="005F5192"/>
    <w:rsid w:val="005F5893"/>
    <w:rsid w:val="005F5F3D"/>
    <w:rsid w:val="005F602B"/>
    <w:rsid w:val="005F6F50"/>
    <w:rsid w:val="005F734E"/>
    <w:rsid w:val="00600030"/>
    <w:rsid w:val="006009A4"/>
    <w:rsid w:val="006016E1"/>
    <w:rsid w:val="00601AF6"/>
    <w:rsid w:val="0060236E"/>
    <w:rsid w:val="00602D27"/>
    <w:rsid w:val="006033B0"/>
    <w:rsid w:val="00603938"/>
    <w:rsid w:val="00603A4A"/>
    <w:rsid w:val="00604721"/>
    <w:rsid w:val="00604AD4"/>
    <w:rsid w:val="0060569F"/>
    <w:rsid w:val="006071FA"/>
    <w:rsid w:val="0060776A"/>
    <w:rsid w:val="00607965"/>
    <w:rsid w:val="0061069B"/>
    <w:rsid w:val="00610A5E"/>
    <w:rsid w:val="00611C89"/>
    <w:rsid w:val="00612C1E"/>
    <w:rsid w:val="00613343"/>
    <w:rsid w:val="006134F2"/>
    <w:rsid w:val="00613E45"/>
    <w:rsid w:val="006144A1"/>
    <w:rsid w:val="00615EBB"/>
    <w:rsid w:val="00616096"/>
    <w:rsid w:val="006160A2"/>
    <w:rsid w:val="0061681B"/>
    <w:rsid w:val="00616BD0"/>
    <w:rsid w:val="00616D57"/>
    <w:rsid w:val="006172AF"/>
    <w:rsid w:val="00617B85"/>
    <w:rsid w:val="00621245"/>
    <w:rsid w:val="006226D7"/>
    <w:rsid w:val="006235B0"/>
    <w:rsid w:val="00623A68"/>
    <w:rsid w:val="00623FBC"/>
    <w:rsid w:val="00624A79"/>
    <w:rsid w:val="00625C4F"/>
    <w:rsid w:val="006302AA"/>
    <w:rsid w:val="006318FF"/>
    <w:rsid w:val="00632986"/>
    <w:rsid w:val="00632A18"/>
    <w:rsid w:val="00633D7A"/>
    <w:rsid w:val="00633F6C"/>
    <w:rsid w:val="0063430C"/>
    <w:rsid w:val="00634937"/>
    <w:rsid w:val="00634F4D"/>
    <w:rsid w:val="00635055"/>
    <w:rsid w:val="0063517E"/>
    <w:rsid w:val="00635734"/>
    <w:rsid w:val="006358CC"/>
    <w:rsid w:val="006363BD"/>
    <w:rsid w:val="00636529"/>
    <w:rsid w:val="006367DF"/>
    <w:rsid w:val="00637F5C"/>
    <w:rsid w:val="006412DC"/>
    <w:rsid w:val="006418C7"/>
    <w:rsid w:val="00641EFD"/>
    <w:rsid w:val="006420FD"/>
    <w:rsid w:val="00642BC6"/>
    <w:rsid w:val="006446AB"/>
    <w:rsid w:val="00644790"/>
    <w:rsid w:val="00644EAC"/>
    <w:rsid w:val="00644EF9"/>
    <w:rsid w:val="00645062"/>
    <w:rsid w:val="00645FD4"/>
    <w:rsid w:val="006466FD"/>
    <w:rsid w:val="00646F3B"/>
    <w:rsid w:val="0064749B"/>
    <w:rsid w:val="006475EA"/>
    <w:rsid w:val="00647A82"/>
    <w:rsid w:val="006501AF"/>
    <w:rsid w:val="0065020E"/>
    <w:rsid w:val="00650DDE"/>
    <w:rsid w:val="00651521"/>
    <w:rsid w:val="00651E95"/>
    <w:rsid w:val="00653BCF"/>
    <w:rsid w:val="00653D1F"/>
    <w:rsid w:val="006543BF"/>
    <w:rsid w:val="00654EF2"/>
    <w:rsid w:val="0065505B"/>
    <w:rsid w:val="006551EB"/>
    <w:rsid w:val="006554FC"/>
    <w:rsid w:val="006566E5"/>
    <w:rsid w:val="00657D3D"/>
    <w:rsid w:val="00660752"/>
    <w:rsid w:val="00660900"/>
    <w:rsid w:val="00660CDE"/>
    <w:rsid w:val="00661125"/>
    <w:rsid w:val="00662F0E"/>
    <w:rsid w:val="006641ED"/>
    <w:rsid w:val="0066526C"/>
    <w:rsid w:val="00666954"/>
    <w:rsid w:val="00666BC5"/>
    <w:rsid w:val="006670AC"/>
    <w:rsid w:val="0066769F"/>
    <w:rsid w:val="00667A6E"/>
    <w:rsid w:val="0067000B"/>
    <w:rsid w:val="006711F7"/>
    <w:rsid w:val="00672307"/>
    <w:rsid w:val="00672DFA"/>
    <w:rsid w:val="0067373B"/>
    <w:rsid w:val="00673FF8"/>
    <w:rsid w:val="0067424C"/>
    <w:rsid w:val="00674CCF"/>
    <w:rsid w:val="006754C0"/>
    <w:rsid w:val="00675863"/>
    <w:rsid w:val="00675C4A"/>
    <w:rsid w:val="0067603E"/>
    <w:rsid w:val="00676976"/>
    <w:rsid w:val="006769F1"/>
    <w:rsid w:val="006770FE"/>
    <w:rsid w:val="006771FC"/>
    <w:rsid w:val="00677D4A"/>
    <w:rsid w:val="006808C6"/>
    <w:rsid w:val="00680C04"/>
    <w:rsid w:val="006817CD"/>
    <w:rsid w:val="00681A70"/>
    <w:rsid w:val="00681F13"/>
    <w:rsid w:val="00682668"/>
    <w:rsid w:val="00682BCA"/>
    <w:rsid w:val="00682F78"/>
    <w:rsid w:val="00683917"/>
    <w:rsid w:val="00683BF1"/>
    <w:rsid w:val="0068523B"/>
    <w:rsid w:val="00685C9C"/>
    <w:rsid w:val="00685FFD"/>
    <w:rsid w:val="00686E53"/>
    <w:rsid w:val="00686EB2"/>
    <w:rsid w:val="00690A7E"/>
    <w:rsid w:val="0069101D"/>
    <w:rsid w:val="00691944"/>
    <w:rsid w:val="00692A68"/>
    <w:rsid w:val="00692F4F"/>
    <w:rsid w:val="00693099"/>
    <w:rsid w:val="00693452"/>
    <w:rsid w:val="00693D46"/>
    <w:rsid w:val="00693E0F"/>
    <w:rsid w:val="006942A8"/>
    <w:rsid w:val="00694B5A"/>
    <w:rsid w:val="00695D85"/>
    <w:rsid w:val="00695E2A"/>
    <w:rsid w:val="0069618F"/>
    <w:rsid w:val="00696DFD"/>
    <w:rsid w:val="00697893"/>
    <w:rsid w:val="006A042F"/>
    <w:rsid w:val="006A0600"/>
    <w:rsid w:val="006A0DA6"/>
    <w:rsid w:val="006A0ECF"/>
    <w:rsid w:val="006A0FBD"/>
    <w:rsid w:val="006A1A6A"/>
    <w:rsid w:val="006A30A2"/>
    <w:rsid w:val="006A4029"/>
    <w:rsid w:val="006A485A"/>
    <w:rsid w:val="006A5693"/>
    <w:rsid w:val="006A588C"/>
    <w:rsid w:val="006A6637"/>
    <w:rsid w:val="006A6D23"/>
    <w:rsid w:val="006A7195"/>
    <w:rsid w:val="006A79C4"/>
    <w:rsid w:val="006A7A89"/>
    <w:rsid w:val="006A7E7E"/>
    <w:rsid w:val="006B1B63"/>
    <w:rsid w:val="006B2474"/>
    <w:rsid w:val="006B25DE"/>
    <w:rsid w:val="006B5CD1"/>
    <w:rsid w:val="006B753F"/>
    <w:rsid w:val="006B7788"/>
    <w:rsid w:val="006C0B77"/>
    <w:rsid w:val="006C1298"/>
    <w:rsid w:val="006C1694"/>
    <w:rsid w:val="006C1C3B"/>
    <w:rsid w:val="006C2486"/>
    <w:rsid w:val="006C2979"/>
    <w:rsid w:val="006C2C9A"/>
    <w:rsid w:val="006C2CF9"/>
    <w:rsid w:val="006C3101"/>
    <w:rsid w:val="006C36B7"/>
    <w:rsid w:val="006C4672"/>
    <w:rsid w:val="006C4E0B"/>
    <w:rsid w:val="006C4E43"/>
    <w:rsid w:val="006C6206"/>
    <w:rsid w:val="006C643E"/>
    <w:rsid w:val="006C7085"/>
    <w:rsid w:val="006D07CA"/>
    <w:rsid w:val="006D0BAD"/>
    <w:rsid w:val="006D1D61"/>
    <w:rsid w:val="006D2932"/>
    <w:rsid w:val="006D3671"/>
    <w:rsid w:val="006D36EA"/>
    <w:rsid w:val="006D3925"/>
    <w:rsid w:val="006D3B4A"/>
    <w:rsid w:val="006D4176"/>
    <w:rsid w:val="006D45A5"/>
    <w:rsid w:val="006D62B5"/>
    <w:rsid w:val="006D70D1"/>
    <w:rsid w:val="006D75A6"/>
    <w:rsid w:val="006E0A32"/>
    <w:rsid w:val="006E0A73"/>
    <w:rsid w:val="006E0FEE"/>
    <w:rsid w:val="006E1652"/>
    <w:rsid w:val="006E1E5F"/>
    <w:rsid w:val="006E2341"/>
    <w:rsid w:val="006E28C0"/>
    <w:rsid w:val="006E3B78"/>
    <w:rsid w:val="006E501E"/>
    <w:rsid w:val="006E5491"/>
    <w:rsid w:val="006E5B04"/>
    <w:rsid w:val="006E6C11"/>
    <w:rsid w:val="006E6C91"/>
    <w:rsid w:val="006E7B9E"/>
    <w:rsid w:val="006F0160"/>
    <w:rsid w:val="006F1037"/>
    <w:rsid w:val="006F1AD4"/>
    <w:rsid w:val="006F1D7F"/>
    <w:rsid w:val="006F2683"/>
    <w:rsid w:val="006F2732"/>
    <w:rsid w:val="006F580B"/>
    <w:rsid w:val="006F5AD5"/>
    <w:rsid w:val="006F5C2D"/>
    <w:rsid w:val="006F5FCF"/>
    <w:rsid w:val="006F64AD"/>
    <w:rsid w:val="006F75E9"/>
    <w:rsid w:val="006F781F"/>
    <w:rsid w:val="006F7C0C"/>
    <w:rsid w:val="00700755"/>
    <w:rsid w:val="007010AD"/>
    <w:rsid w:val="00703899"/>
    <w:rsid w:val="00704ABE"/>
    <w:rsid w:val="007055D4"/>
    <w:rsid w:val="00705720"/>
    <w:rsid w:val="00705ABC"/>
    <w:rsid w:val="0070646B"/>
    <w:rsid w:val="0070692B"/>
    <w:rsid w:val="007076BE"/>
    <w:rsid w:val="00707A8D"/>
    <w:rsid w:val="00710F43"/>
    <w:rsid w:val="007114C4"/>
    <w:rsid w:val="007126FA"/>
    <w:rsid w:val="007130A2"/>
    <w:rsid w:val="00713BA9"/>
    <w:rsid w:val="00713FA5"/>
    <w:rsid w:val="00715042"/>
    <w:rsid w:val="007151D2"/>
    <w:rsid w:val="00715463"/>
    <w:rsid w:val="00715F9A"/>
    <w:rsid w:val="0071634C"/>
    <w:rsid w:val="0071742C"/>
    <w:rsid w:val="00717B58"/>
    <w:rsid w:val="0072018B"/>
    <w:rsid w:val="00721810"/>
    <w:rsid w:val="00723025"/>
    <w:rsid w:val="00723CD7"/>
    <w:rsid w:val="0072461E"/>
    <w:rsid w:val="00726222"/>
    <w:rsid w:val="00726A09"/>
    <w:rsid w:val="007302A1"/>
    <w:rsid w:val="00730655"/>
    <w:rsid w:val="00730852"/>
    <w:rsid w:val="00731734"/>
    <w:rsid w:val="00731D77"/>
    <w:rsid w:val="0073212D"/>
    <w:rsid w:val="00732360"/>
    <w:rsid w:val="007329D7"/>
    <w:rsid w:val="00732B99"/>
    <w:rsid w:val="0073342A"/>
    <w:rsid w:val="0073390A"/>
    <w:rsid w:val="00734BE2"/>
    <w:rsid w:val="00734E64"/>
    <w:rsid w:val="00734FC9"/>
    <w:rsid w:val="007351D6"/>
    <w:rsid w:val="0073698A"/>
    <w:rsid w:val="00736B37"/>
    <w:rsid w:val="00736FA0"/>
    <w:rsid w:val="0073717A"/>
    <w:rsid w:val="007374A3"/>
    <w:rsid w:val="00740A35"/>
    <w:rsid w:val="00741252"/>
    <w:rsid w:val="007418B9"/>
    <w:rsid w:val="00741C19"/>
    <w:rsid w:val="00743CAC"/>
    <w:rsid w:val="007447A9"/>
    <w:rsid w:val="0074699E"/>
    <w:rsid w:val="00746A78"/>
    <w:rsid w:val="007476CE"/>
    <w:rsid w:val="00747809"/>
    <w:rsid w:val="00747C9C"/>
    <w:rsid w:val="00751861"/>
    <w:rsid w:val="007520B4"/>
    <w:rsid w:val="00753D16"/>
    <w:rsid w:val="00753E9C"/>
    <w:rsid w:val="00754960"/>
    <w:rsid w:val="00754C53"/>
    <w:rsid w:val="00754CD7"/>
    <w:rsid w:val="00754D65"/>
    <w:rsid w:val="00755189"/>
    <w:rsid w:val="007563BD"/>
    <w:rsid w:val="00756E39"/>
    <w:rsid w:val="00756EB6"/>
    <w:rsid w:val="0076074C"/>
    <w:rsid w:val="007609D3"/>
    <w:rsid w:val="00760BDD"/>
    <w:rsid w:val="007620EB"/>
    <w:rsid w:val="007624F6"/>
    <w:rsid w:val="0076268A"/>
    <w:rsid w:val="007655D5"/>
    <w:rsid w:val="00765B36"/>
    <w:rsid w:val="00765F73"/>
    <w:rsid w:val="007664B5"/>
    <w:rsid w:val="0076674A"/>
    <w:rsid w:val="00767775"/>
    <w:rsid w:val="007678CD"/>
    <w:rsid w:val="007722D3"/>
    <w:rsid w:val="00772AE6"/>
    <w:rsid w:val="00772FEB"/>
    <w:rsid w:val="00773C9F"/>
    <w:rsid w:val="007745E6"/>
    <w:rsid w:val="00775794"/>
    <w:rsid w:val="00775DBB"/>
    <w:rsid w:val="007763C1"/>
    <w:rsid w:val="00776D7F"/>
    <w:rsid w:val="00777656"/>
    <w:rsid w:val="0077790B"/>
    <w:rsid w:val="00777E82"/>
    <w:rsid w:val="0078103B"/>
    <w:rsid w:val="00781119"/>
    <w:rsid w:val="0078116C"/>
    <w:rsid w:val="00781359"/>
    <w:rsid w:val="007818A0"/>
    <w:rsid w:val="00781904"/>
    <w:rsid w:val="00781D45"/>
    <w:rsid w:val="00782B63"/>
    <w:rsid w:val="0078511A"/>
    <w:rsid w:val="0078544A"/>
    <w:rsid w:val="0078636A"/>
    <w:rsid w:val="007867CA"/>
    <w:rsid w:val="00786921"/>
    <w:rsid w:val="00786B52"/>
    <w:rsid w:val="00786CCC"/>
    <w:rsid w:val="00787F08"/>
    <w:rsid w:val="0079069A"/>
    <w:rsid w:val="007906EC"/>
    <w:rsid w:val="00790F41"/>
    <w:rsid w:val="007910B3"/>
    <w:rsid w:val="0079141C"/>
    <w:rsid w:val="00791AB5"/>
    <w:rsid w:val="0079204C"/>
    <w:rsid w:val="007920DA"/>
    <w:rsid w:val="007925AA"/>
    <w:rsid w:val="00792ED5"/>
    <w:rsid w:val="00793292"/>
    <w:rsid w:val="007947CC"/>
    <w:rsid w:val="00794A53"/>
    <w:rsid w:val="00794E4A"/>
    <w:rsid w:val="00795840"/>
    <w:rsid w:val="00795A4B"/>
    <w:rsid w:val="00796324"/>
    <w:rsid w:val="0079633A"/>
    <w:rsid w:val="00796997"/>
    <w:rsid w:val="00796ACA"/>
    <w:rsid w:val="00797080"/>
    <w:rsid w:val="00797AB3"/>
    <w:rsid w:val="00797B4A"/>
    <w:rsid w:val="007A1E11"/>
    <w:rsid w:val="007A1EAA"/>
    <w:rsid w:val="007A22CF"/>
    <w:rsid w:val="007A24CC"/>
    <w:rsid w:val="007A3140"/>
    <w:rsid w:val="007A3B6D"/>
    <w:rsid w:val="007A3FDD"/>
    <w:rsid w:val="007A40FB"/>
    <w:rsid w:val="007A4C6D"/>
    <w:rsid w:val="007A5A1B"/>
    <w:rsid w:val="007A5C6D"/>
    <w:rsid w:val="007A641C"/>
    <w:rsid w:val="007A6617"/>
    <w:rsid w:val="007A79FD"/>
    <w:rsid w:val="007A7A39"/>
    <w:rsid w:val="007B0B9D"/>
    <w:rsid w:val="007B0E07"/>
    <w:rsid w:val="007B16B1"/>
    <w:rsid w:val="007B220C"/>
    <w:rsid w:val="007B26E3"/>
    <w:rsid w:val="007B3BC0"/>
    <w:rsid w:val="007B5A43"/>
    <w:rsid w:val="007B5C28"/>
    <w:rsid w:val="007B6B87"/>
    <w:rsid w:val="007B709B"/>
    <w:rsid w:val="007B7407"/>
    <w:rsid w:val="007B7419"/>
    <w:rsid w:val="007B7FCD"/>
    <w:rsid w:val="007C0595"/>
    <w:rsid w:val="007C0E45"/>
    <w:rsid w:val="007C1343"/>
    <w:rsid w:val="007C250F"/>
    <w:rsid w:val="007C2EAC"/>
    <w:rsid w:val="007C3969"/>
    <w:rsid w:val="007C43E8"/>
    <w:rsid w:val="007C452A"/>
    <w:rsid w:val="007C4CEF"/>
    <w:rsid w:val="007C5C97"/>
    <w:rsid w:val="007C5EF1"/>
    <w:rsid w:val="007C5F24"/>
    <w:rsid w:val="007C61FC"/>
    <w:rsid w:val="007C7BF5"/>
    <w:rsid w:val="007D1169"/>
    <w:rsid w:val="007D17A3"/>
    <w:rsid w:val="007D19B7"/>
    <w:rsid w:val="007D1B61"/>
    <w:rsid w:val="007D1F43"/>
    <w:rsid w:val="007D33DB"/>
    <w:rsid w:val="007D3EF7"/>
    <w:rsid w:val="007D47C3"/>
    <w:rsid w:val="007D4FD4"/>
    <w:rsid w:val="007D61D9"/>
    <w:rsid w:val="007D6FDD"/>
    <w:rsid w:val="007D7096"/>
    <w:rsid w:val="007D7271"/>
    <w:rsid w:val="007D7450"/>
    <w:rsid w:val="007D75E5"/>
    <w:rsid w:val="007D773E"/>
    <w:rsid w:val="007D79C9"/>
    <w:rsid w:val="007E0259"/>
    <w:rsid w:val="007E066E"/>
    <w:rsid w:val="007E11E3"/>
    <w:rsid w:val="007E1356"/>
    <w:rsid w:val="007E1BB0"/>
    <w:rsid w:val="007E20FC"/>
    <w:rsid w:val="007E215E"/>
    <w:rsid w:val="007E23D8"/>
    <w:rsid w:val="007E3C8C"/>
    <w:rsid w:val="007E42BE"/>
    <w:rsid w:val="007E47FF"/>
    <w:rsid w:val="007E4A42"/>
    <w:rsid w:val="007E58DA"/>
    <w:rsid w:val="007E6739"/>
    <w:rsid w:val="007E7062"/>
    <w:rsid w:val="007E7807"/>
    <w:rsid w:val="007E7C5B"/>
    <w:rsid w:val="007F0375"/>
    <w:rsid w:val="007F04FC"/>
    <w:rsid w:val="007F07F4"/>
    <w:rsid w:val="007F0E1E"/>
    <w:rsid w:val="007F0E2B"/>
    <w:rsid w:val="007F12DE"/>
    <w:rsid w:val="007F206B"/>
    <w:rsid w:val="007F24F1"/>
    <w:rsid w:val="007F29A7"/>
    <w:rsid w:val="007F31AB"/>
    <w:rsid w:val="007F3705"/>
    <w:rsid w:val="007F430C"/>
    <w:rsid w:val="007F49F4"/>
    <w:rsid w:val="007F518E"/>
    <w:rsid w:val="007F57EA"/>
    <w:rsid w:val="007F597B"/>
    <w:rsid w:val="007F5F9A"/>
    <w:rsid w:val="007F63AD"/>
    <w:rsid w:val="007F6C24"/>
    <w:rsid w:val="007F760F"/>
    <w:rsid w:val="007F7D8B"/>
    <w:rsid w:val="008004B4"/>
    <w:rsid w:val="0080083E"/>
    <w:rsid w:val="008031CF"/>
    <w:rsid w:val="008032A3"/>
    <w:rsid w:val="00804019"/>
    <w:rsid w:val="008041D5"/>
    <w:rsid w:val="00804D96"/>
    <w:rsid w:val="00805720"/>
    <w:rsid w:val="00805BE8"/>
    <w:rsid w:val="00806A43"/>
    <w:rsid w:val="00807EC5"/>
    <w:rsid w:val="00810715"/>
    <w:rsid w:val="00811589"/>
    <w:rsid w:val="00811BE4"/>
    <w:rsid w:val="00811DDA"/>
    <w:rsid w:val="00812E55"/>
    <w:rsid w:val="00813353"/>
    <w:rsid w:val="00813650"/>
    <w:rsid w:val="008138CA"/>
    <w:rsid w:val="00816078"/>
    <w:rsid w:val="00816C95"/>
    <w:rsid w:val="00816E97"/>
    <w:rsid w:val="0081736A"/>
    <w:rsid w:val="008177E3"/>
    <w:rsid w:val="008177EA"/>
    <w:rsid w:val="00820C85"/>
    <w:rsid w:val="00820C89"/>
    <w:rsid w:val="00820CE9"/>
    <w:rsid w:val="00820E6E"/>
    <w:rsid w:val="008218C8"/>
    <w:rsid w:val="00821D0E"/>
    <w:rsid w:val="008227AE"/>
    <w:rsid w:val="00822BA8"/>
    <w:rsid w:val="00823AA9"/>
    <w:rsid w:val="008240E8"/>
    <w:rsid w:val="008255B9"/>
    <w:rsid w:val="00825787"/>
    <w:rsid w:val="00825CD8"/>
    <w:rsid w:val="008262D6"/>
    <w:rsid w:val="008267E8"/>
    <w:rsid w:val="00827324"/>
    <w:rsid w:val="00831203"/>
    <w:rsid w:val="00831319"/>
    <w:rsid w:val="008313D5"/>
    <w:rsid w:val="00831747"/>
    <w:rsid w:val="0083192C"/>
    <w:rsid w:val="00831ECC"/>
    <w:rsid w:val="00832201"/>
    <w:rsid w:val="00832B82"/>
    <w:rsid w:val="0083351C"/>
    <w:rsid w:val="008353E5"/>
    <w:rsid w:val="008355EA"/>
    <w:rsid w:val="00837458"/>
    <w:rsid w:val="00837820"/>
    <w:rsid w:val="00837AAE"/>
    <w:rsid w:val="00837F66"/>
    <w:rsid w:val="00841474"/>
    <w:rsid w:val="00842153"/>
    <w:rsid w:val="008425E0"/>
    <w:rsid w:val="008429AD"/>
    <w:rsid w:val="008429DB"/>
    <w:rsid w:val="00845ED3"/>
    <w:rsid w:val="008462E4"/>
    <w:rsid w:val="008462EC"/>
    <w:rsid w:val="00846382"/>
    <w:rsid w:val="00847A51"/>
    <w:rsid w:val="00847E6D"/>
    <w:rsid w:val="00847EA6"/>
    <w:rsid w:val="00847F67"/>
    <w:rsid w:val="00847F92"/>
    <w:rsid w:val="008509F4"/>
    <w:rsid w:val="00850B1E"/>
    <w:rsid w:val="00850C75"/>
    <w:rsid w:val="00850CFD"/>
    <w:rsid w:val="00850E39"/>
    <w:rsid w:val="00851D07"/>
    <w:rsid w:val="00852552"/>
    <w:rsid w:val="00852BC0"/>
    <w:rsid w:val="0085312B"/>
    <w:rsid w:val="008538E7"/>
    <w:rsid w:val="00853B90"/>
    <w:rsid w:val="00854093"/>
    <w:rsid w:val="0085477A"/>
    <w:rsid w:val="00854D03"/>
    <w:rsid w:val="00854ECE"/>
    <w:rsid w:val="00855107"/>
    <w:rsid w:val="00855173"/>
    <w:rsid w:val="008557D9"/>
    <w:rsid w:val="00855BF7"/>
    <w:rsid w:val="00856214"/>
    <w:rsid w:val="00857523"/>
    <w:rsid w:val="0085779F"/>
    <w:rsid w:val="00860B81"/>
    <w:rsid w:val="00861073"/>
    <w:rsid w:val="008617B2"/>
    <w:rsid w:val="00861824"/>
    <w:rsid w:val="00861AEF"/>
    <w:rsid w:val="00862089"/>
    <w:rsid w:val="008625C4"/>
    <w:rsid w:val="0086298F"/>
    <w:rsid w:val="0086521F"/>
    <w:rsid w:val="008652EB"/>
    <w:rsid w:val="008657A8"/>
    <w:rsid w:val="00865811"/>
    <w:rsid w:val="008659FB"/>
    <w:rsid w:val="00865D5D"/>
    <w:rsid w:val="00866579"/>
    <w:rsid w:val="00866660"/>
    <w:rsid w:val="00866D5B"/>
    <w:rsid w:val="00866FF5"/>
    <w:rsid w:val="008703F2"/>
    <w:rsid w:val="00870D72"/>
    <w:rsid w:val="008713DA"/>
    <w:rsid w:val="00872071"/>
    <w:rsid w:val="0087214A"/>
    <w:rsid w:val="008721A4"/>
    <w:rsid w:val="008721D4"/>
    <w:rsid w:val="0087332D"/>
    <w:rsid w:val="00873E1F"/>
    <w:rsid w:val="00874C16"/>
    <w:rsid w:val="00874CA0"/>
    <w:rsid w:val="00874E7D"/>
    <w:rsid w:val="00875D16"/>
    <w:rsid w:val="0087652E"/>
    <w:rsid w:val="00876B98"/>
    <w:rsid w:val="00876D16"/>
    <w:rsid w:val="00877BC6"/>
    <w:rsid w:val="008811A9"/>
    <w:rsid w:val="008811C1"/>
    <w:rsid w:val="00881A21"/>
    <w:rsid w:val="00881D8D"/>
    <w:rsid w:val="00882901"/>
    <w:rsid w:val="00882982"/>
    <w:rsid w:val="008837C0"/>
    <w:rsid w:val="008846DF"/>
    <w:rsid w:val="00884995"/>
    <w:rsid w:val="00885114"/>
    <w:rsid w:val="008860FE"/>
    <w:rsid w:val="00886D1F"/>
    <w:rsid w:val="00886EEE"/>
    <w:rsid w:val="00887AA9"/>
    <w:rsid w:val="0089008B"/>
    <w:rsid w:val="00890328"/>
    <w:rsid w:val="00890DDF"/>
    <w:rsid w:val="008910C3"/>
    <w:rsid w:val="00891E95"/>
    <w:rsid w:val="00891EE1"/>
    <w:rsid w:val="00893987"/>
    <w:rsid w:val="00893AF0"/>
    <w:rsid w:val="00893E8B"/>
    <w:rsid w:val="00893F14"/>
    <w:rsid w:val="00894CF5"/>
    <w:rsid w:val="00894E9C"/>
    <w:rsid w:val="00895623"/>
    <w:rsid w:val="008963EF"/>
    <w:rsid w:val="00896415"/>
    <w:rsid w:val="0089688E"/>
    <w:rsid w:val="00896EF9"/>
    <w:rsid w:val="008A05E4"/>
    <w:rsid w:val="008A0A3C"/>
    <w:rsid w:val="008A1000"/>
    <w:rsid w:val="008A1988"/>
    <w:rsid w:val="008A1C80"/>
    <w:rsid w:val="008A1FBE"/>
    <w:rsid w:val="008A3354"/>
    <w:rsid w:val="008A3C49"/>
    <w:rsid w:val="008A42D3"/>
    <w:rsid w:val="008A444B"/>
    <w:rsid w:val="008A48E2"/>
    <w:rsid w:val="008A64F8"/>
    <w:rsid w:val="008A6731"/>
    <w:rsid w:val="008A67E9"/>
    <w:rsid w:val="008A71CB"/>
    <w:rsid w:val="008A7473"/>
    <w:rsid w:val="008A76AA"/>
    <w:rsid w:val="008A7737"/>
    <w:rsid w:val="008A7806"/>
    <w:rsid w:val="008B03F2"/>
    <w:rsid w:val="008B093F"/>
    <w:rsid w:val="008B3194"/>
    <w:rsid w:val="008B446A"/>
    <w:rsid w:val="008B4506"/>
    <w:rsid w:val="008B5AE7"/>
    <w:rsid w:val="008B5E43"/>
    <w:rsid w:val="008B5EB3"/>
    <w:rsid w:val="008B618D"/>
    <w:rsid w:val="008C0330"/>
    <w:rsid w:val="008C0F47"/>
    <w:rsid w:val="008C178F"/>
    <w:rsid w:val="008C27FB"/>
    <w:rsid w:val="008C288E"/>
    <w:rsid w:val="008C3304"/>
    <w:rsid w:val="008C4C14"/>
    <w:rsid w:val="008C5026"/>
    <w:rsid w:val="008C5375"/>
    <w:rsid w:val="008C60E9"/>
    <w:rsid w:val="008C73C5"/>
    <w:rsid w:val="008C792E"/>
    <w:rsid w:val="008C7B05"/>
    <w:rsid w:val="008D07C1"/>
    <w:rsid w:val="008D0C2A"/>
    <w:rsid w:val="008D0C70"/>
    <w:rsid w:val="008D141E"/>
    <w:rsid w:val="008D1B7C"/>
    <w:rsid w:val="008D2919"/>
    <w:rsid w:val="008D2DE6"/>
    <w:rsid w:val="008D2E35"/>
    <w:rsid w:val="008D3035"/>
    <w:rsid w:val="008D3DF5"/>
    <w:rsid w:val="008D3F7F"/>
    <w:rsid w:val="008D5922"/>
    <w:rsid w:val="008D5980"/>
    <w:rsid w:val="008D6657"/>
    <w:rsid w:val="008D70C6"/>
    <w:rsid w:val="008D79B6"/>
    <w:rsid w:val="008D7F95"/>
    <w:rsid w:val="008E123C"/>
    <w:rsid w:val="008E1281"/>
    <w:rsid w:val="008E1D38"/>
    <w:rsid w:val="008E1F60"/>
    <w:rsid w:val="008E21A6"/>
    <w:rsid w:val="008E25B6"/>
    <w:rsid w:val="008E307E"/>
    <w:rsid w:val="008E3F58"/>
    <w:rsid w:val="008E4EE3"/>
    <w:rsid w:val="008E5A5B"/>
    <w:rsid w:val="008E7AB0"/>
    <w:rsid w:val="008F0552"/>
    <w:rsid w:val="008F0F2A"/>
    <w:rsid w:val="008F129C"/>
    <w:rsid w:val="008F1AB1"/>
    <w:rsid w:val="008F1E75"/>
    <w:rsid w:val="008F279D"/>
    <w:rsid w:val="008F4DD1"/>
    <w:rsid w:val="008F5D74"/>
    <w:rsid w:val="008F5DDB"/>
    <w:rsid w:val="008F6056"/>
    <w:rsid w:val="008F6AA2"/>
    <w:rsid w:val="008F6AD1"/>
    <w:rsid w:val="008F7F99"/>
    <w:rsid w:val="00901D8E"/>
    <w:rsid w:val="00902C07"/>
    <w:rsid w:val="00903E1E"/>
    <w:rsid w:val="00905804"/>
    <w:rsid w:val="00905A61"/>
    <w:rsid w:val="00905A6B"/>
    <w:rsid w:val="00907628"/>
    <w:rsid w:val="009076A7"/>
    <w:rsid w:val="009100CC"/>
    <w:rsid w:val="009101E2"/>
    <w:rsid w:val="00910C0D"/>
    <w:rsid w:val="00911459"/>
    <w:rsid w:val="00911D59"/>
    <w:rsid w:val="00912280"/>
    <w:rsid w:val="009127A3"/>
    <w:rsid w:val="00913153"/>
    <w:rsid w:val="00913713"/>
    <w:rsid w:val="00913787"/>
    <w:rsid w:val="00915D73"/>
    <w:rsid w:val="00915E78"/>
    <w:rsid w:val="00916077"/>
    <w:rsid w:val="009163AA"/>
    <w:rsid w:val="00916B13"/>
    <w:rsid w:val="009170A2"/>
    <w:rsid w:val="00920008"/>
    <w:rsid w:val="009208A6"/>
    <w:rsid w:val="0092126A"/>
    <w:rsid w:val="0092160A"/>
    <w:rsid w:val="00921BA2"/>
    <w:rsid w:val="009228E6"/>
    <w:rsid w:val="00923B94"/>
    <w:rsid w:val="009240A0"/>
    <w:rsid w:val="00924494"/>
    <w:rsid w:val="00924514"/>
    <w:rsid w:val="00924C3C"/>
    <w:rsid w:val="00926033"/>
    <w:rsid w:val="009270EB"/>
    <w:rsid w:val="00927316"/>
    <w:rsid w:val="00927D8A"/>
    <w:rsid w:val="00930157"/>
    <w:rsid w:val="00930C48"/>
    <w:rsid w:val="00930E6B"/>
    <w:rsid w:val="0093121E"/>
    <w:rsid w:val="0093133D"/>
    <w:rsid w:val="0093139B"/>
    <w:rsid w:val="00931664"/>
    <w:rsid w:val="0093276D"/>
    <w:rsid w:val="00933037"/>
    <w:rsid w:val="00933208"/>
    <w:rsid w:val="00933B92"/>
    <w:rsid w:val="00933D12"/>
    <w:rsid w:val="00933E0D"/>
    <w:rsid w:val="00933ED3"/>
    <w:rsid w:val="0093576D"/>
    <w:rsid w:val="00935813"/>
    <w:rsid w:val="009359E7"/>
    <w:rsid w:val="00935C3A"/>
    <w:rsid w:val="00935DCF"/>
    <w:rsid w:val="0093638F"/>
    <w:rsid w:val="00936778"/>
    <w:rsid w:val="00936ED2"/>
    <w:rsid w:val="00936FE3"/>
    <w:rsid w:val="00937065"/>
    <w:rsid w:val="009370AF"/>
    <w:rsid w:val="00937553"/>
    <w:rsid w:val="00940285"/>
    <w:rsid w:val="009415B0"/>
    <w:rsid w:val="0094207D"/>
    <w:rsid w:val="009420E5"/>
    <w:rsid w:val="00942C7F"/>
    <w:rsid w:val="0094323E"/>
    <w:rsid w:val="009456C4"/>
    <w:rsid w:val="009457E2"/>
    <w:rsid w:val="00947B39"/>
    <w:rsid w:val="00947E7E"/>
    <w:rsid w:val="009509AA"/>
    <w:rsid w:val="0095139A"/>
    <w:rsid w:val="009524F9"/>
    <w:rsid w:val="009530EC"/>
    <w:rsid w:val="00953E16"/>
    <w:rsid w:val="00953EF9"/>
    <w:rsid w:val="009542AC"/>
    <w:rsid w:val="00954F01"/>
    <w:rsid w:val="00956A19"/>
    <w:rsid w:val="009570F9"/>
    <w:rsid w:val="0095767C"/>
    <w:rsid w:val="00957AAE"/>
    <w:rsid w:val="0096045A"/>
    <w:rsid w:val="009606B5"/>
    <w:rsid w:val="00961987"/>
    <w:rsid w:val="00961BB2"/>
    <w:rsid w:val="00962108"/>
    <w:rsid w:val="00962F19"/>
    <w:rsid w:val="009638D6"/>
    <w:rsid w:val="00964832"/>
    <w:rsid w:val="00964B7E"/>
    <w:rsid w:val="00964CE4"/>
    <w:rsid w:val="0096570B"/>
    <w:rsid w:val="0096588D"/>
    <w:rsid w:val="009660D3"/>
    <w:rsid w:val="00966A2F"/>
    <w:rsid w:val="00966EFB"/>
    <w:rsid w:val="009673F4"/>
    <w:rsid w:val="0097185F"/>
    <w:rsid w:val="00972EC6"/>
    <w:rsid w:val="009737C7"/>
    <w:rsid w:val="0097408E"/>
    <w:rsid w:val="00974BB2"/>
    <w:rsid w:val="00974FA7"/>
    <w:rsid w:val="009756E5"/>
    <w:rsid w:val="00975E63"/>
    <w:rsid w:val="00977950"/>
    <w:rsid w:val="00977A8C"/>
    <w:rsid w:val="00977C96"/>
    <w:rsid w:val="00977F3C"/>
    <w:rsid w:val="00980247"/>
    <w:rsid w:val="0098103A"/>
    <w:rsid w:val="00981858"/>
    <w:rsid w:val="00983167"/>
    <w:rsid w:val="00983910"/>
    <w:rsid w:val="00983ACC"/>
    <w:rsid w:val="00984F60"/>
    <w:rsid w:val="009862D5"/>
    <w:rsid w:val="0098693E"/>
    <w:rsid w:val="00990BDD"/>
    <w:rsid w:val="009924AD"/>
    <w:rsid w:val="009925B4"/>
    <w:rsid w:val="00992B84"/>
    <w:rsid w:val="00993233"/>
    <w:rsid w:val="009932AC"/>
    <w:rsid w:val="00993CF0"/>
    <w:rsid w:val="0099407D"/>
    <w:rsid w:val="00994351"/>
    <w:rsid w:val="009947FC"/>
    <w:rsid w:val="0099547A"/>
    <w:rsid w:val="00996A8F"/>
    <w:rsid w:val="00996EA7"/>
    <w:rsid w:val="009977C2"/>
    <w:rsid w:val="009A0F93"/>
    <w:rsid w:val="009A128D"/>
    <w:rsid w:val="009A1DBF"/>
    <w:rsid w:val="009A2D5D"/>
    <w:rsid w:val="009A3346"/>
    <w:rsid w:val="009A4495"/>
    <w:rsid w:val="009A476F"/>
    <w:rsid w:val="009A4F59"/>
    <w:rsid w:val="009A5728"/>
    <w:rsid w:val="009A645F"/>
    <w:rsid w:val="009A68E6"/>
    <w:rsid w:val="009A6CCB"/>
    <w:rsid w:val="009A7598"/>
    <w:rsid w:val="009B0A62"/>
    <w:rsid w:val="009B18A0"/>
    <w:rsid w:val="009B1DF8"/>
    <w:rsid w:val="009B1E2B"/>
    <w:rsid w:val="009B307B"/>
    <w:rsid w:val="009B3C30"/>
    <w:rsid w:val="009B3D20"/>
    <w:rsid w:val="009B3F90"/>
    <w:rsid w:val="009B50C3"/>
    <w:rsid w:val="009B5418"/>
    <w:rsid w:val="009C0007"/>
    <w:rsid w:val="009C0727"/>
    <w:rsid w:val="009C15C7"/>
    <w:rsid w:val="009C20AB"/>
    <w:rsid w:val="009C2534"/>
    <w:rsid w:val="009C29D6"/>
    <w:rsid w:val="009C2BF6"/>
    <w:rsid w:val="009C2CFE"/>
    <w:rsid w:val="009C2D1C"/>
    <w:rsid w:val="009C3110"/>
    <w:rsid w:val="009C364F"/>
    <w:rsid w:val="009C3C80"/>
    <w:rsid w:val="009C3F80"/>
    <w:rsid w:val="009C43DF"/>
    <w:rsid w:val="009C45EC"/>
    <w:rsid w:val="009C492F"/>
    <w:rsid w:val="009C4BF0"/>
    <w:rsid w:val="009C5A80"/>
    <w:rsid w:val="009C5C1E"/>
    <w:rsid w:val="009C5D77"/>
    <w:rsid w:val="009C66BD"/>
    <w:rsid w:val="009C693A"/>
    <w:rsid w:val="009C75DC"/>
    <w:rsid w:val="009D01D1"/>
    <w:rsid w:val="009D123F"/>
    <w:rsid w:val="009D2404"/>
    <w:rsid w:val="009D2BC6"/>
    <w:rsid w:val="009D2CF0"/>
    <w:rsid w:val="009D2FF2"/>
    <w:rsid w:val="009D3226"/>
    <w:rsid w:val="009D3385"/>
    <w:rsid w:val="009D4442"/>
    <w:rsid w:val="009D4636"/>
    <w:rsid w:val="009D4F31"/>
    <w:rsid w:val="009D536B"/>
    <w:rsid w:val="009D74BA"/>
    <w:rsid w:val="009D793C"/>
    <w:rsid w:val="009D7A99"/>
    <w:rsid w:val="009D7AE1"/>
    <w:rsid w:val="009E16A9"/>
    <w:rsid w:val="009E2467"/>
    <w:rsid w:val="009E2CA2"/>
    <w:rsid w:val="009E375F"/>
    <w:rsid w:val="009E39D4"/>
    <w:rsid w:val="009E40A3"/>
    <w:rsid w:val="009E433B"/>
    <w:rsid w:val="009E4699"/>
    <w:rsid w:val="009E48BF"/>
    <w:rsid w:val="009E5401"/>
    <w:rsid w:val="009E7BDB"/>
    <w:rsid w:val="009F099E"/>
    <w:rsid w:val="009F0F9E"/>
    <w:rsid w:val="009F15C5"/>
    <w:rsid w:val="009F1E67"/>
    <w:rsid w:val="009F319D"/>
    <w:rsid w:val="009F3F02"/>
    <w:rsid w:val="009F41EE"/>
    <w:rsid w:val="009F4593"/>
    <w:rsid w:val="009F47E0"/>
    <w:rsid w:val="009F5022"/>
    <w:rsid w:val="009F6381"/>
    <w:rsid w:val="009F729E"/>
    <w:rsid w:val="009F7DC2"/>
    <w:rsid w:val="009F7E69"/>
    <w:rsid w:val="00A00B71"/>
    <w:rsid w:val="00A01643"/>
    <w:rsid w:val="00A01793"/>
    <w:rsid w:val="00A01874"/>
    <w:rsid w:val="00A020B5"/>
    <w:rsid w:val="00A025B2"/>
    <w:rsid w:val="00A035C7"/>
    <w:rsid w:val="00A035C9"/>
    <w:rsid w:val="00A0423A"/>
    <w:rsid w:val="00A04370"/>
    <w:rsid w:val="00A04477"/>
    <w:rsid w:val="00A04C8C"/>
    <w:rsid w:val="00A05CA1"/>
    <w:rsid w:val="00A062D7"/>
    <w:rsid w:val="00A065D8"/>
    <w:rsid w:val="00A06BE1"/>
    <w:rsid w:val="00A0704A"/>
    <w:rsid w:val="00A0758F"/>
    <w:rsid w:val="00A07AAB"/>
    <w:rsid w:val="00A10D76"/>
    <w:rsid w:val="00A1125C"/>
    <w:rsid w:val="00A11887"/>
    <w:rsid w:val="00A11BD2"/>
    <w:rsid w:val="00A11C28"/>
    <w:rsid w:val="00A138F2"/>
    <w:rsid w:val="00A13F70"/>
    <w:rsid w:val="00A14FF6"/>
    <w:rsid w:val="00A153BF"/>
    <w:rsid w:val="00A153E5"/>
    <w:rsid w:val="00A154DA"/>
    <w:rsid w:val="00A1570A"/>
    <w:rsid w:val="00A16B9B"/>
    <w:rsid w:val="00A17866"/>
    <w:rsid w:val="00A20127"/>
    <w:rsid w:val="00A20867"/>
    <w:rsid w:val="00A20DFD"/>
    <w:rsid w:val="00A211B4"/>
    <w:rsid w:val="00A2173D"/>
    <w:rsid w:val="00A217F2"/>
    <w:rsid w:val="00A21989"/>
    <w:rsid w:val="00A219FA"/>
    <w:rsid w:val="00A21C58"/>
    <w:rsid w:val="00A21F28"/>
    <w:rsid w:val="00A21F4D"/>
    <w:rsid w:val="00A223CF"/>
    <w:rsid w:val="00A226C6"/>
    <w:rsid w:val="00A228C1"/>
    <w:rsid w:val="00A22DC2"/>
    <w:rsid w:val="00A22EBE"/>
    <w:rsid w:val="00A2406B"/>
    <w:rsid w:val="00A25484"/>
    <w:rsid w:val="00A2556F"/>
    <w:rsid w:val="00A25939"/>
    <w:rsid w:val="00A25D0F"/>
    <w:rsid w:val="00A26041"/>
    <w:rsid w:val="00A26243"/>
    <w:rsid w:val="00A269DE"/>
    <w:rsid w:val="00A26A02"/>
    <w:rsid w:val="00A271AA"/>
    <w:rsid w:val="00A272B1"/>
    <w:rsid w:val="00A2734D"/>
    <w:rsid w:val="00A27F5F"/>
    <w:rsid w:val="00A309CF"/>
    <w:rsid w:val="00A31691"/>
    <w:rsid w:val="00A32EE2"/>
    <w:rsid w:val="00A337AE"/>
    <w:rsid w:val="00A33DDF"/>
    <w:rsid w:val="00A33EB0"/>
    <w:rsid w:val="00A34547"/>
    <w:rsid w:val="00A35A92"/>
    <w:rsid w:val="00A36AFF"/>
    <w:rsid w:val="00A376B7"/>
    <w:rsid w:val="00A4011D"/>
    <w:rsid w:val="00A41A5B"/>
    <w:rsid w:val="00A41BF5"/>
    <w:rsid w:val="00A429C5"/>
    <w:rsid w:val="00A42C22"/>
    <w:rsid w:val="00A43434"/>
    <w:rsid w:val="00A43E71"/>
    <w:rsid w:val="00A44182"/>
    <w:rsid w:val="00A44778"/>
    <w:rsid w:val="00A4613E"/>
    <w:rsid w:val="00A469E7"/>
    <w:rsid w:val="00A47509"/>
    <w:rsid w:val="00A475EF"/>
    <w:rsid w:val="00A4773A"/>
    <w:rsid w:val="00A478CD"/>
    <w:rsid w:val="00A47F6F"/>
    <w:rsid w:val="00A501C4"/>
    <w:rsid w:val="00A50334"/>
    <w:rsid w:val="00A52071"/>
    <w:rsid w:val="00A525C6"/>
    <w:rsid w:val="00A543EB"/>
    <w:rsid w:val="00A54B19"/>
    <w:rsid w:val="00A54FCE"/>
    <w:rsid w:val="00A551E6"/>
    <w:rsid w:val="00A55EA5"/>
    <w:rsid w:val="00A560F8"/>
    <w:rsid w:val="00A5639D"/>
    <w:rsid w:val="00A56B35"/>
    <w:rsid w:val="00A56D96"/>
    <w:rsid w:val="00A604A4"/>
    <w:rsid w:val="00A61465"/>
    <w:rsid w:val="00A614BD"/>
    <w:rsid w:val="00A61804"/>
    <w:rsid w:val="00A61B7D"/>
    <w:rsid w:val="00A62555"/>
    <w:rsid w:val="00A6352E"/>
    <w:rsid w:val="00A63772"/>
    <w:rsid w:val="00A63A2C"/>
    <w:rsid w:val="00A63B5C"/>
    <w:rsid w:val="00A64000"/>
    <w:rsid w:val="00A641F0"/>
    <w:rsid w:val="00A64899"/>
    <w:rsid w:val="00A65821"/>
    <w:rsid w:val="00A6605B"/>
    <w:rsid w:val="00A66ADC"/>
    <w:rsid w:val="00A7147D"/>
    <w:rsid w:val="00A7216B"/>
    <w:rsid w:val="00A72E9C"/>
    <w:rsid w:val="00A73522"/>
    <w:rsid w:val="00A73B3F"/>
    <w:rsid w:val="00A73DC4"/>
    <w:rsid w:val="00A7537A"/>
    <w:rsid w:val="00A75D2E"/>
    <w:rsid w:val="00A76466"/>
    <w:rsid w:val="00A771CF"/>
    <w:rsid w:val="00A80156"/>
    <w:rsid w:val="00A802FA"/>
    <w:rsid w:val="00A80FE1"/>
    <w:rsid w:val="00A81B15"/>
    <w:rsid w:val="00A837FF"/>
    <w:rsid w:val="00A83FD0"/>
    <w:rsid w:val="00A84052"/>
    <w:rsid w:val="00A84DC8"/>
    <w:rsid w:val="00A84E12"/>
    <w:rsid w:val="00A85101"/>
    <w:rsid w:val="00A852DE"/>
    <w:rsid w:val="00A85597"/>
    <w:rsid w:val="00A85634"/>
    <w:rsid w:val="00A857E1"/>
    <w:rsid w:val="00A85A0D"/>
    <w:rsid w:val="00A85DBC"/>
    <w:rsid w:val="00A8638F"/>
    <w:rsid w:val="00A863E0"/>
    <w:rsid w:val="00A8651D"/>
    <w:rsid w:val="00A86943"/>
    <w:rsid w:val="00A878F1"/>
    <w:rsid w:val="00A87FEB"/>
    <w:rsid w:val="00A92513"/>
    <w:rsid w:val="00A928ED"/>
    <w:rsid w:val="00A932BC"/>
    <w:rsid w:val="00A9371E"/>
    <w:rsid w:val="00A93F9F"/>
    <w:rsid w:val="00A9420E"/>
    <w:rsid w:val="00A95047"/>
    <w:rsid w:val="00A9505C"/>
    <w:rsid w:val="00A95D81"/>
    <w:rsid w:val="00A96639"/>
    <w:rsid w:val="00A97648"/>
    <w:rsid w:val="00AA022A"/>
    <w:rsid w:val="00AA1646"/>
    <w:rsid w:val="00AA1712"/>
    <w:rsid w:val="00AA1CFD"/>
    <w:rsid w:val="00AA21E3"/>
    <w:rsid w:val="00AA2239"/>
    <w:rsid w:val="00AA2842"/>
    <w:rsid w:val="00AA33D2"/>
    <w:rsid w:val="00AA38EF"/>
    <w:rsid w:val="00AA410D"/>
    <w:rsid w:val="00AA4ECC"/>
    <w:rsid w:val="00AA5E57"/>
    <w:rsid w:val="00AA76AC"/>
    <w:rsid w:val="00AB0525"/>
    <w:rsid w:val="00AB09F2"/>
    <w:rsid w:val="00AB0C57"/>
    <w:rsid w:val="00AB0EF8"/>
    <w:rsid w:val="00AB1195"/>
    <w:rsid w:val="00AB1F06"/>
    <w:rsid w:val="00AB3494"/>
    <w:rsid w:val="00AB37C0"/>
    <w:rsid w:val="00AB4182"/>
    <w:rsid w:val="00AB486E"/>
    <w:rsid w:val="00AB4B03"/>
    <w:rsid w:val="00AB55B3"/>
    <w:rsid w:val="00AB71AB"/>
    <w:rsid w:val="00AC0466"/>
    <w:rsid w:val="00AC1B8B"/>
    <w:rsid w:val="00AC20E9"/>
    <w:rsid w:val="00AC27DB"/>
    <w:rsid w:val="00AC2C1D"/>
    <w:rsid w:val="00AC32E5"/>
    <w:rsid w:val="00AC3314"/>
    <w:rsid w:val="00AC3BAA"/>
    <w:rsid w:val="00AC4633"/>
    <w:rsid w:val="00AC5258"/>
    <w:rsid w:val="00AC573A"/>
    <w:rsid w:val="00AC630E"/>
    <w:rsid w:val="00AC6D6B"/>
    <w:rsid w:val="00AD0E75"/>
    <w:rsid w:val="00AD1106"/>
    <w:rsid w:val="00AD20AE"/>
    <w:rsid w:val="00AD2CA6"/>
    <w:rsid w:val="00AD4047"/>
    <w:rsid w:val="00AD4307"/>
    <w:rsid w:val="00AD45B8"/>
    <w:rsid w:val="00AD4638"/>
    <w:rsid w:val="00AD46F7"/>
    <w:rsid w:val="00AD4F45"/>
    <w:rsid w:val="00AD56B1"/>
    <w:rsid w:val="00AD5BC4"/>
    <w:rsid w:val="00AD7400"/>
    <w:rsid w:val="00AD7736"/>
    <w:rsid w:val="00AD79A2"/>
    <w:rsid w:val="00AD7D0E"/>
    <w:rsid w:val="00AE0607"/>
    <w:rsid w:val="00AE08F8"/>
    <w:rsid w:val="00AE10CE"/>
    <w:rsid w:val="00AE172F"/>
    <w:rsid w:val="00AE192C"/>
    <w:rsid w:val="00AE2136"/>
    <w:rsid w:val="00AE32DC"/>
    <w:rsid w:val="00AE3740"/>
    <w:rsid w:val="00AE4A30"/>
    <w:rsid w:val="00AE4B1D"/>
    <w:rsid w:val="00AE4D30"/>
    <w:rsid w:val="00AE4EA3"/>
    <w:rsid w:val="00AE55DF"/>
    <w:rsid w:val="00AE56CE"/>
    <w:rsid w:val="00AE679F"/>
    <w:rsid w:val="00AE70D4"/>
    <w:rsid w:val="00AE748F"/>
    <w:rsid w:val="00AE751C"/>
    <w:rsid w:val="00AE7868"/>
    <w:rsid w:val="00AE7AEA"/>
    <w:rsid w:val="00AE7CAF"/>
    <w:rsid w:val="00AE7E69"/>
    <w:rsid w:val="00AE7F49"/>
    <w:rsid w:val="00AF0407"/>
    <w:rsid w:val="00AF049B"/>
    <w:rsid w:val="00AF31B3"/>
    <w:rsid w:val="00AF3240"/>
    <w:rsid w:val="00AF4209"/>
    <w:rsid w:val="00AF4B78"/>
    <w:rsid w:val="00AF4C64"/>
    <w:rsid w:val="00AF4D19"/>
    <w:rsid w:val="00AF4D8B"/>
    <w:rsid w:val="00AF4DA7"/>
    <w:rsid w:val="00AF5D80"/>
    <w:rsid w:val="00AF6A26"/>
    <w:rsid w:val="00AF78B4"/>
    <w:rsid w:val="00AF7D13"/>
    <w:rsid w:val="00B00074"/>
    <w:rsid w:val="00B025E2"/>
    <w:rsid w:val="00B03F11"/>
    <w:rsid w:val="00B0497B"/>
    <w:rsid w:val="00B05480"/>
    <w:rsid w:val="00B06467"/>
    <w:rsid w:val="00B067CA"/>
    <w:rsid w:val="00B06D2F"/>
    <w:rsid w:val="00B0714C"/>
    <w:rsid w:val="00B07739"/>
    <w:rsid w:val="00B07B39"/>
    <w:rsid w:val="00B1165F"/>
    <w:rsid w:val="00B125DC"/>
    <w:rsid w:val="00B12B26"/>
    <w:rsid w:val="00B12C73"/>
    <w:rsid w:val="00B12CFC"/>
    <w:rsid w:val="00B12D17"/>
    <w:rsid w:val="00B147ED"/>
    <w:rsid w:val="00B1487B"/>
    <w:rsid w:val="00B15386"/>
    <w:rsid w:val="00B163F8"/>
    <w:rsid w:val="00B179CD"/>
    <w:rsid w:val="00B2077A"/>
    <w:rsid w:val="00B2118E"/>
    <w:rsid w:val="00B213A9"/>
    <w:rsid w:val="00B21F3B"/>
    <w:rsid w:val="00B22DDC"/>
    <w:rsid w:val="00B23667"/>
    <w:rsid w:val="00B23802"/>
    <w:rsid w:val="00B2472D"/>
    <w:rsid w:val="00B24887"/>
    <w:rsid w:val="00B24B05"/>
    <w:rsid w:val="00B24CA0"/>
    <w:rsid w:val="00B2549F"/>
    <w:rsid w:val="00B25789"/>
    <w:rsid w:val="00B262E9"/>
    <w:rsid w:val="00B26C82"/>
    <w:rsid w:val="00B278D6"/>
    <w:rsid w:val="00B30018"/>
    <w:rsid w:val="00B335AA"/>
    <w:rsid w:val="00B34272"/>
    <w:rsid w:val="00B346CF"/>
    <w:rsid w:val="00B34C3F"/>
    <w:rsid w:val="00B34F37"/>
    <w:rsid w:val="00B354CC"/>
    <w:rsid w:val="00B35D4F"/>
    <w:rsid w:val="00B3637D"/>
    <w:rsid w:val="00B373D1"/>
    <w:rsid w:val="00B404CB"/>
    <w:rsid w:val="00B4108D"/>
    <w:rsid w:val="00B42955"/>
    <w:rsid w:val="00B42AC9"/>
    <w:rsid w:val="00B438EE"/>
    <w:rsid w:val="00B43CED"/>
    <w:rsid w:val="00B43E4D"/>
    <w:rsid w:val="00B43EBE"/>
    <w:rsid w:val="00B43F6F"/>
    <w:rsid w:val="00B44895"/>
    <w:rsid w:val="00B45376"/>
    <w:rsid w:val="00B45DAF"/>
    <w:rsid w:val="00B46637"/>
    <w:rsid w:val="00B467BA"/>
    <w:rsid w:val="00B47780"/>
    <w:rsid w:val="00B47DB8"/>
    <w:rsid w:val="00B51619"/>
    <w:rsid w:val="00B51799"/>
    <w:rsid w:val="00B520D2"/>
    <w:rsid w:val="00B5288F"/>
    <w:rsid w:val="00B53643"/>
    <w:rsid w:val="00B54A88"/>
    <w:rsid w:val="00B5551F"/>
    <w:rsid w:val="00B56F08"/>
    <w:rsid w:val="00B57265"/>
    <w:rsid w:val="00B6135E"/>
    <w:rsid w:val="00B6264B"/>
    <w:rsid w:val="00B633AE"/>
    <w:rsid w:val="00B64480"/>
    <w:rsid w:val="00B64B55"/>
    <w:rsid w:val="00B66067"/>
    <w:rsid w:val="00B66077"/>
    <w:rsid w:val="00B66431"/>
    <w:rsid w:val="00B664FD"/>
    <w:rsid w:val="00B665D2"/>
    <w:rsid w:val="00B66816"/>
    <w:rsid w:val="00B66FC2"/>
    <w:rsid w:val="00B67031"/>
    <w:rsid w:val="00B6737C"/>
    <w:rsid w:val="00B67BB8"/>
    <w:rsid w:val="00B7214D"/>
    <w:rsid w:val="00B729D1"/>
    <w:rsid w:val="00B72ED9"/>
    <w:rsid w:val="00B72F6A"/>
    <w:rsid w:val="00B73408"/>
    <w:rsid w:val="00B73447"/>
    <w:rsid w:val="00B739EE"/>
    <w:rsid w:val="00B73B29"/>
    <w:rsid w:val="00B741E0"/>
    <w:rsid w:val="00B74372"/>
    <w:rsid w:val="00B7495F"/>
    <w:rsid w:val="00B7545A"/>
    <w:rsid w:val="00B75525"/>
    <w:rsid w:val="00B75D27"/>
    <w:rsid w:val="00B75E49"/>
    <w:rsid w:val="00B772F4"/>
    <w:rsid w:val="00B77719"/>
    <w:rsid w:val="00B77CCF"/>
    <w:rsid w:val="00B77DA0"/>
    <w:rsid w:val="00B80283"/>
    <w:rsid w:val="00B8095F"/>
    <w:rsid w:val="00B80B0C"/>
    <w:rsid w:val="00B80B11"/>
    <w:rsid w:val="00B80FA6"/>
    <w:rsid w:val="00B81756"/>
    <w:rsid w:val="00B81847"/>
    <w:rsid w:val="00B82E8F"/>
    <w:rsid w:val="00B82FE0"/>
    <w:rsid w:val="00B831AE"/>
    <w:rsid w:val="00B83EF0"/>
    <w:rsid w:val="00B84160"/>
    <w:rsid w:val="00B8446C"/>
    <w:rsid w:val="00B850DD"/>
    <w:rsid w:val="00B86F24"/>
    <w:rsid w:val="00B87725"/>
    <w:rsid w:val="00B87A16"/>
    <w:rsid w:val="00B87CEF"/>
    <w:rsid w:val="00B90100"/>
    <w:rsid w:val="00B90203"/>
    <w:rsid w:val="00B90BE6"/>
    <w:rsid w:val="00B91405"/>
    <w:rsid w:val="00B914B3"/>
    <w:rsid w:val="00B91687"/>
    <w:rsid w:val="00B94013"/>
    <w:rsid w:val="00B96919"/>
    <w:rsid w:val="00B969A0"/>
    <w:rsid w:val="00B9755C"/>
    <w:rsid w:val="00BA0480"/>
    <w:rsid w:val="00BA10C0"/>
    <w:rsid w:val="00BA1A78"/>
    <w:rsid w:val="00BA1B84"/>
    <w:rsid w:val="00BA2435"/>
    <w:rsid w:val="00BA259A"/>
    <w:rsid w:val="00BA259C"/>
    <w:rsid w:val="00BA29D3"/>
    <w:rsid w:val="00BA307F"/>
    <w:rsid w:val="00BA329D"/>
    <w:rsid w:val="00BA33DC"/>
    <w:rsid w:val="00BA3B7B"/>
    <w:rsid w:val="00BA3BB8"/>
    <w:rsid w:val="00BA40F8"/>
    <w:rsid w:val="00BA5280"/>
    <w:rsid w:val="00BA595D"/>
    <w:rsid w:val="00BA5DE6"/>
    <w:rsid w:val="00BA6865"/>
    <w:rsid w:val="00BA6955"/>
    <w:rsid w:val="00BA6F92"/>
    <w:rsid w:val="00BA77E2"/>
    <w:rsid w:val="00BA7A16"/>
    <w:rsid w:val="00BA7ADC"/>
    <w:rsid w:val="00BA7E46"/>
    <w:rsid w:val="00BB026A"/>
    <w:rsid w:val="00BB0586"/>
    <w:rsid w:val="00BB104B"/>
    <w:rsid w:val="00BB14F1"/>
    <w:rsid w:val="00BB3AC9"/>
    <w:rsid w:val="00BB472C"/>
    <w:rsid w:val="00BB572E"/>
    <w:rsid w:val="00BB5A51"/>
    <w:rsid w:val="00BB5C64"/>
    <w:rsid w:val="00BB621D"/>
    <w:rsid w:val="00BB65DE"/>
    <w:rsid w:val="00BB74FD"/>
    <w:rsid w:val="00BC04C9"/>
    <w:rsid w:val="00BC118B"/>
    <w:rsid w:val="00BC16F5"/>
    <w:rsid w:val="00BC2AB4"/>
    <w:rsid w:val="00BC44FE"/>
    <w:rsid w:val="00BC5982"/>
    <w:rsid w:val="00BC5EB8"/>
    <w:rsid w:val="00BC60BF"/>
    <w:rsid w:val="00BC67E3"/>
    <w:rsid w:val="00BC6878"/>
    <w:rsid w:val="00BC6FEB"/>
    <w:rsid w:val="00BC72D6"/>
    <w:rsid w:val="00BC73A0"/>
    <w:rsid w:val="00BC78B3"/>
    <w:rsid w:val="00BC7AAE"/>
    <w:rsid w:val="00BD0A73"/>
    <w:rsid w:val="00BD0AC2"/>
    <w:rsid w:val="00BD236F"/>
    <w:rsid w:val="00BD246E"/>
    <w:rsid w:val="00BD264B"/>
    <w:rsid w:val="00BD28BF"/>
    <w:rsid w:val="00BD2D12"/>
    <w:rsid w:val="00BD3806"/>
    <w:rsid w:val="00BD3A02"/>
    <w:rsid w:val="00BD4556"/>
    <w:rsid w:val="00BD4D84"/>
    <w:rsid w:val="00BD508D"/>
    <w:rsid w:val="00BD5FDD"/>
    <w:rsid w:val="00BD6404"/>
    <w:rsid w:val="00BE0B2D"/>
    <w:rsid w:val="00BE17B1"/>
    <w:rsid w:val="00BE33AE"/>
    <w:rsid w:val="00BE3524"/>
    <w:rsid w:val="00BE45E1"/>
    <w:rsid w:val="00BE59A6"/>
    <w:rsid w:val="00BE5AC3"/>
    <w:rsid w:val="00BE62A2"/>
    <w:rsid w:val="00BE6A08"/>
    <w:rsid w:val="00BE6CE7"/>
    <w:rsid w:val="00BE6DB8"/>
    <w:rsid w:val="00BE759D"/>
    <w:rsid w:val="00BE7B23"/>
    <w:rsid w:val="00BF0088"/>
    <w:rsid w:val="00BF046F"/>
    <w:rsid w:val="00BF056F"/>
    <w:rsid w:val="00BF0E7D"/>
    <w:rsid w:val="00BF1209"/>
    <w:rsid w:val="00BF1631"/>
    <w:rsid w:val="00BF1743"/>
    <w:rsid w:val="00BF1900"/>
    <w:rsid w:val="00BF1D81"/>
    <w:rsid w:val="00BF3F46"/>
    <w:rsid w:val="00BF418A"/>
    <w:rsid w:val="00BF4FE9"/>
    <w:rsid w:val="00BF5398"/>
    <w:rsid w:val="00BF5E9C"/>
    <w:rsid w:val="00BF6280"/>
    <w:rsid w:val="00BF7223"/>
    <w:rsid w:val="00C00B2E"/>
    <w:rsid w:val="00C01308"/>
    <w:rsid w:val="00C01D50"/>
    <w:rsid w:val="00C0274D"/>
    <w:rsid w:val="00C0288F"/>
    <w:rsid w:val="00C0432A"/>
    <w:rsid w:val="00C0465B"/>
    <w:rsid w:val="00C047AC"/>
    <w:rsid w:val="00C056DC"/>
    <w:rsid w:val="00C06335"/>
    <w:rsid w:val="00C078AC"/>
    <w:rsid w:val="00C07EFE"/>
    <w:rsid w:val="00C10534"/>
    <w:rsid w:val="00C11F26"/>
    <w:rsid w:val="00C11FB7"/>
    <w:rsid w:val="00C120AD"/>
    <w:rsid w:val="00C1329B"/>
    <w:rsid w:val="00C13563"/>
    <w:rsid w:val="00C1572F"/>
    <w:rsid w:val="00C159B4"/>
    <w:rsid w:val="00C16ECC"/>
    <w:rsid w:val="00C17CA4"/>
    <w:rsid w:val="00C17DC9"/>
    <w:rsid w:val="00C20B33"/>
    <w:rsid w:val="00C21411"/>
    <w:rsid w:val="00C21E1A"/>
    <w:rsid w:val="00C21FC3"/>
    <w:rsid w:val="00C2239A"/>
    <w:rsid w:val="00C22AE4"/>
    <w:rsid w:val="00C22CD4"/>
    <w:rsid w:val="00C242C3"/>
    <w:rsid w:val="00C24C05"/>
    <w:rsid w:val="00C24D18"/>
    <w:rsid w:val="00C24D2F"/>
    <w:rsid w:val="00C252FC"/>
    <w:rsid w:val="00C25E03"/>
    <w:rsid w:val="00C26222"/>
    <w:rsid w:val="00C265D2"/>
    <w:rsid w:val="00C30061"/>
    <w:rsid w:val="00C306A9"/>
    <w:rsid w:val="00C31283"/>
    <w:rsid w:val="00C31DDB"/>
    <w:rsid w:val="00C31E89"/>
    <w:rsid w:val="00C330C2"/>
    <w:rsid w:val="00C33C35"/>
    <w:rsid w:val="00C33C48"/>
    <w:rsid w:val="00C33D04"/>
    <w:rsid w:val="00C340E5"/>
    <w:rsid w:val="00C3410E"/>
    <w:rsid w:val="00C34590"/>
    <w:rsid w:val="00C35089"/>
    <w:rsid w:val="00C35AA7"/>
    <w:rsid w:val="00C36765"/>
    <w:rsid w:val="00C36D31"/>
    <w:rsid w:val="00C370E0"/>
    <w:rsid w:val="00C3751F"/>
    <w:rsid w:val="00C404C3"/>
    <w:rsid w:val="00C406BE"/>
    <w:rsid w:val="00C41760"/>
    <w:rsid w:val="00C41F80"/>
    <w:rsid w:val="00C421B5"/>
    <w:rsid w:val="00C43B88"/>
    <w:rsid w:val="00C43BA1"/>
    <w:rsid w:val="00C43DAB"/>
    <w:rsid w:val="00C44C99"/>
    <w:rsid w:val="00C46608"/>
    <w:rsid w:val="00C46774"/>
    <w:rsid w:val="00C47E65"/>
    <w:rsid w:val="00C47F08"/>
    <w:rsid w:val="00C506D4"/>
    <w:rsid w:val="00C506E3"/>
    <w:rsid w:val="00C50BB9"/>
    <w:rsid w:val="00C50C7D"/>
    <w:rsid w:val="00C50D61"/>
    <w:rsid w:val="00C514A6"/>
    <w:rsid w:val="00C521B3"/>
    <w:rsid w:val="00C533BA"/>
    <w:rsid w:val="00C561A6"/>
    <w:rsid w:val="00C5739F"/>
    <w:rsid w:val="00C57562"/>
    <w:rsid w:val="00C5770E"/>
    <w:rsid w:val="00C578F0"/>
    <w:rsid w:val="00C57A2F"/>
    <w:rsid w:val="00C57CF0"/>
    <w:rsid w:val="00C61499"/>
    <w:rsid w:val="00C61E0C"/>
    <w:rsid w:val="00C62283"/>
    <w:rsid w:val="00C624C3"/>
    <w:rsid w:val="00C629B1"/>
    <w:rsid w:val="00C63557"/>
    <w:rsid w:val="00C635A5"/>
    <w:rsid w:val="00C6434E"/>
    <w:rsid w:val="00C6481F"/>
    <w:rsid w:val="00C649BD"/>
    <w:rsid w:val="00C655D1"/>
    <w:rsid w:val="00C657A7"/>
    <w:rsid w:val="00C65891"/>
    <w:rsid w:val="00C6650A"/>
    <w:rsid w:val="00C6695F"/>
    <w:rsid w:val="00C66AC9"/>
    <w:rsid w:val="00C67512"/>
    <w:rsid w:val="00C70AF6"/>
    <w:rsid w:val="00C724D3"/>
    <w:rsid w:val="00C72951"/>
    <w:rsid w:val="00C72BAC"/>
    <w:rsid w:val="00C73D98"/>
    <w:rsid w:val="00C76513"/>
    <w:rsid w:val="00C76F38"/>
    <w:rsid w:val="00C76FEE"/>
    <w:rsid w:val="00C77D84"/>
    <w:rsid w:val="00C77DD9"/>
    <w:rsid w:val="00C8106F"/>
    <w:rsid w:val="00C810D1"/>
    <w:rsid w:val="00C810D9"/>
    <w:rsid w:val="00C839B5"/>
    <w:rsid w:val="00C83BE6"/>
    <w:rsid w:val="00C83F42"/>
    <w:rsid w:val="00C8410C"/>
    <w:rsid w:val="00C85314"/>
    <w:rsid w:val="00C85354"/>
    <w:rsid w:val="00C86A1F"/>
    <w:rsid w:val="00C86ABA"/>
    <w:rsid w:val="00C90CDF"/>
    <w:rsid w:val="00C91701"/>
    <w:rsid w:val="00C91BB4"/>
    <w:rsid w:val="00C92002"/>
    <w:rsid w:val="00C92FC8"/>
    <w:rsid w:val="00C9336D"/>
    <w:rsid w:val="00C938CB"/>
    <w:rsid w:val="00C940C9"/>
    <w:rsid w:val="00C941AE"/>
    <w:rsid w:val="00C941CD"/>
    <w:rsid w:val="00C943F3"/>
    <w:rsid w:val="00C9520B"/>
    <w:rsid w:val="00C95AA3"/>
    <w:rsid w:val="00C962A0"/>
    <w:rsid w:val="00C97136"/>
    <w:rsid w:val="00CA0172"/>
    <w:rsid w:val="00CA03E1"/>
    <w:rsid w:val="00CA0461"/>
    <w:rsid w:val="00CA08C6"/>
    <w:rsid w:val="00CA0A77"/>
    <w:rsid w:val="00CA0BAE"/>
    <w:rsid w:val="00CA1B22"/>
    <w:rsid w:val="00CA1ED4"/>
    <w:rsid w:val="00CA24B7"/>
    <w:rsid w:val="00CA2729"/>
    <w:rsid w:val="00CA2EAB"/>
    <w:rsid w:val="00CA3057"/>
    <w:rsid w:val="00CA45F8"/>
    <w:rsid w:val="00CA4AA7"/>
    <w:rsid w:val="00CA5129"/>
    <w:rsid w:val="00CA52B0"/>
    <w:rsid w:val="00CA58E5"/>
    <w:rsid w:val="00CA5F6B"/>
    <w:rsid w:val="00CA6CEC"/>
    <w:rsid w:val="00CA74CE"/>
    <w:rsid w:val="00CA7D89"/>
    <w:rsid w:val="00CA7F9C"/>
    <w:rsid w:val="00CB021C"/>
    <w:rsid w:val="00CB0305"/>
    <w:rsid w:val="00CB0AB3"/>
    <w:rsid w:val="00CB0ABF"/>
    <w:rsid w:val="00CB0AD8"/>
    <w:rsid w:val="00CB1E03"/>
    <w:rsid w:val="00CB2A1B"/>
    <w:rsid w:val="00CB33C7"/>
    <w:rsid w:val="00CB3501"/>
    <w:rsid w:val="00CB48A8"/>
    <w:rsid w:val="00CB5F7C"/>
    <w:rsid w:val="00CB6875"/>
    <w:rsid w:val="00CB69BC"/>
    <w:rsid w:val="00CB6DA7"/>
    <w:rsid w:val="00CB78F9"/>
    <w:rsid w:val="00CB7969"/>
    <w:rsid w:val="00CB7E4C"/>
    <w:rsid w:val="00CB7E99"/>
    <w:rsid w:val="00CC07FF"/>
    <w:rsid w:val="00CC0A25"/>
    <w:rsid w:val="00CC0A54"/>
    <w:rsid w:val="00CC0F14"/>
    <w:rsid w:val="00CC1A02"/>
    <w:rsid w:val="00CC1A30"/>
    <w:rsid w:val="00CC25B4"/>
    <w:rsid w:val="00CC2664"/>
    <w:rsid w:val="00CC30B6"/>
    <w:rsid w:val="00CC315D"/>
    <w:rsid w:val="00CC3165"/>
    <w:rsid w:val="00CC3768"/>
    <w:rsid w:val="00CC46CC"/>
    <w:rsid w:val="00CC537A"/>
    <w:rsid w:val="00CC5482"/>
    <w:rsid w:val="00CC5F88"/>
    <w:rsid w:val="00CC62AE"/>
    <w:rsid w:val="00CC63D8"/>
    <w:rsid w:val="00CC68E4"/>
    <w:rsid w:val="00CC69C8"/>
    <w:rsid w:val="00CC6ECA"/>
    <w:rsid w:val="00CC7204"/>
    <w:rsid w:val="00CC7512"/>
    <w:rsid w:val="00CC77A2"/>
    <w:rsid w:val="00CC78BB"/>
    <w:rsid w:val="00CC79B8"/>
    <w:rsid w:val="00CD03B2"/>
    <w:rsid w:val="00CD0FC1"/>
    <w:rsid w:val="00CD190C"/>
    <w:rsid w:val="00CD1DA6"/>
    <w:rsid w:val="00CD307E"/>
    <w:rsid w:val="00CD31C7"/>
    <w:rsid w:val="00CD451F"/>
    <w:rsid w:val="00CD5E18"/>
    <w:rsid w:val="00CD5E63"/>
    <w:rsid w:val="00CD629F"/>
    <w:rsid w:val="00CD6A1B"/>
    <w:rsid w:val="00CD7FD3"/>
    <w:rsid w:val="00CE07E0"/>
    <w:rsid w:val="00CE094F"/>
    <w:rsid w:val="00CE0A7F"/>
    <w:rsid w:val="00CE0FF2"/>
    <w:rsid w:val="00CE1718"/>
    <w:rsid w:val="00CE1D3A"/>
    <w:rsid w:val="00CE28D2"/>
    <w:rsid w:val="00CE3122"/>
    <w:rsid w:val="00CE4C51"/>
    <w:rsid w:val="00CE4E5B"/>
    <w:rsid w:val="00CE4FFD"/>
    <w:rsid w:val="00CE583B"/>
    <w:rsid w:val="00CE597A"/>
    <w:rsid w:val="00CE6191"/>
    <w:rsid w:val="00CE6C4E"/>
    <w:rsid w:val="00CE7405"/>
    <w:rsid w:val="00CE77A8"/>
    <w:rsid w:val="00CE7BD0"/>
    <w:rsid w:val="00CF0321"/>
    <w:rsid w:val="00CF0CF4"/>
    <w:rsid w:val="00CF21FF"/>
    <w:rsid w:val="00CF2802"/>
    <w:rsid w:val="00CF2D20"/>
    <w:rsid w:val="00CF3352"/>
    <w:rsid w:val="00CF4156"/>
    <w:rsid w:val="00CF4848"/>
    <w:rsid w:val="00CF5249"/>
    <w:rsid w:val="00CF528E"/>
    <w:rsid w:val="00CF5D7F"/>
    <w:rsid w:val="00CF6747"/>
    <w:rsid w:val="00CF7287"/>
    <w:rsid w:val="00D0036C"/>
    <w:rsid w:val="00D013B2"/>
    <w:rsid w:val="00D01A8D"/>
    <w:rsid w:val="00D020A2"/>
    <w:rsid w:val="00D028BB"/>
    <w:rsid w:val="00D03A00"/>
    <w:rsid w:val="00D03D00"/>
    <w:rsid w:val="00D04746"/>
    <w:rsid w:val="00D049ED"/>
    <w:rsid w:val="00D05C30"/>
    <w:rsid w:val="00D06D47"/>
    <w:rsid w:val="00D07BC1"/>
    <w:rsid w:val="00D10052"/>
    <w:rsid w:val="00D10DE3"/>
    <w:rsid w:val="00D11359"/>
    <w:rsid w:val="00D114F4"/>
    <w:rsid w:val="00D122DB"/>
    <w:rsid w:val="00D12E3B"/>
    <w:rsid w:val="00D13ECB"/>
    <w:rsid w:val="00D14165"/>
    <w:rsid w:val="00D14955"/>
    <w:rsid w:val="00D14C65"/>
    <w:rsid w:val="00D14EFD"/>
    <w:rsid w:val="00D15132"/>
    <w:rsid w:val="00D15F59"/>
    <w:rsid w:val="00D16A3D"/>
    <w:rsid w:val="00D17564"/>
    <w:rsid w:val="00D17D0B"/>
    <w:rsid w:val="00D201AE"/>
    <w:rsid w:val="00D22472"/>
    <w:rsid w:val="00D22DC2"/>
    <w:rsid w:val="00D22F89"/>
    <w:rsid w:val="00D2309E"/>
    <w:rsid w:val="00D2333E"/>
    <w:rsid w:val="00D23906"/>
    <w:rsid w:val="00D23ED3"/>
    <w:rsid w:val="00D242C6"/>
    <w:rsid w:val="00D2485C"/>
    <w:rsid w:val="00D248AB"/>
    <w:rsid w:val="00D24DC3"/>
    <w:rsid w:val="00D24E56"/>
    <w:rsid w:val="00D262D8"/>
    <w:rsid w:val="00D26667"/>
    <w:rsid w:val="00D27B9B"/>
    <w:rsid w:val="00D30816"/>
    <w:rsid w:val="00D309FF"/>
    <w:rsid w:val="00D30CF6"/>
    <w:rsid w:val="00D30FA8"/>
    <w:rsid w:val="00D31054"/>
    <w:rsid w:val="00D31090"/>
    <w:rsid w:val="00D3188C"/>
    <w:rsid w:val="00D32CC3"/>
    <w:rsid w:val="00D33290"/>
    <w:rsid w:val="00D33334"/>
    <w:rsid w:val="00D33870"/>
    <w:rsid w:val="00D35AF1"/>
    <w:rsid w:val="00D35B01"/>
    <w:rsid w:val="00D35F9B"/>
    <w:rsid w:val="00D367AD"/>
    <w:rsid w:val="00D36B69"/>
    <w:rsid w:val="00D37065"/>
    <w:rsid w:val="00D37601"/>
    <w:rsid w:val="00D408DD"/>
    <w:rsid w:val="00D40955"/>
    <w:rsid w:val="00D414CE"/>
    <w:rsid w:val="00D416A5"/>
    <w:rsid w:val="00D42B68"/>
    <w:rsid w:val="00D42D49"/>
    <w:rsid w:val="00D439EC"/>
    <w:rsid w:val="00D441B8"/>
    <w:rsid w:val="00D45D72"/>
    <w:rsid w:val="00D462A6"/>
    <w:rsid w:val="00D47F99"/>
    <w:rsid w:val="00D50954"/>
    <w:rsid w:val="00D50B70"/>
    <w:rsid w:val="00D50EED"/>
    <w:rsid w:val="00D520E4"/>
    <w:rsid w:val="00D525EE"/>
    <w:rsid w:val="00D52B77"/>
    <w:rsid w:val="00D52DE1"/>
    <w:rsid w:val="00D531A6"/>
    <w:rsid w:val="00D5388D"/>
    <w:rsid w:val="00D53A38"/>
    <w:rsid w:val="00D542F8"/>
    <w:rsid w:val="00D54700"/>
    <w:rsid w:val="00D554CC"/>
    <w:rsid w:val="00D55EA5"/>
    <w:rsid w:val="00D56341"/>
    <w:rsid w:val="00D56575"/>
    <w:rsid w:val="00D575DD"/>
    <w:rsid w:val="00D57940"/>
    <w:rsid w:val="00D57B6A"/>
    <w:rsid w:val="00D57DFA"/>
    <w:rsid w:val="00D601F1"/>
    <w:rsid w:val="00D617B8"/>
    <w:rsid w:val="00D618CD"/>
    <w:rsid w:val="00D62108"/>
    <w:rsid w:val="00D62E18"/>
    <w:rsid w:val="00D6519F"/>
    <w:rsid w:val="00D658DA"/>
    <w:rsid w:val="00D6679C"/>
    <w:rsid w:val="00D67295"/>
    <w:rsid w:val="00D67C2E"/>
    <w:rsid w:val="00D67DA6"/>
    <w:rsid w:val="00D67FCF"/>
    <w:rsid w:val="00D706CE"/>
    <w:rsid w:val="00D709CE"/>
    <w:rsid w:val="00D70D3F"/>
    <w:rsid w:val="00D70DA9"/>
    <w:rsid w:val="00D71D51"/>
    <w:rsid w:val="00D71F73"/>
    <w:rsid w:val="00D721B6"/>
    <w:rsid w:val="00D73838"/>
    <w:rsid w:val="00D73B58"/>
    <w:rsid w:val="00D756CF"/>
    <w:rsid w:val="00D757D2"/>
    <w:rsid w:val="00D760BE"/>
    <w:rsid w:val="00D803D0"/>
    <w:rsid w:val="00D80786"/>
    <w:rsid w:val="00D80945"/>
    <w:rsid w:val="00D815EA"/>
    <w:rsid w:val="00D81714"/>
    <w:rsid w:val="00D819FD"/>
    <w:rsid w:val="00D81CAB"/>
    <w:rsid w:val="00D829FC"/>
    <w:rsid w:val="00D82C78"/>
    <w:rsid w:val="00D84E4F"/>
    <w:rsid w:val="00D850DB"/>
    <w:rsid w:val="00D853E8"/>
    <w:rsid w:val="00D8576F"/>
    <w:rsid w:val="00D85A60"/>
    <w:rsid w:val="00D860A6"/>
    <w:rsid w:val="00D8677F"/>
    <w:rsid w:val="00D86D8E"/>
    <w:rsid w:val="00D8722F"/>
    <w:rsid w:val="00D9057E"/>
    <w:rsid w:val="00D91C24"/>
    <w:rsid w:val="00D920F5"/>
    <w:rsid w:val="00D922AD"/>
    <w:rsid w:val="00D930CD"/>
    <w:rsid w:val="00D9335B"/>
    <w:rsid w:val="00D934AF"/>
    <w:rsid w:val="00D935A6"/>
    <w:rsid w:val="00D93759"/>
    <w:rsid w:val="00D94BB4"/>
    <w:rsid w:val="00D95627"/>
    <w:rsid w:val="00D958D8"/>
    <w:rsid w:val="00D95B1C"/>
    <w:rsid w:val="00D95D25"/>
    <w:rsid w:val="00D95D36"/>
    <w:rsid w:val="00D95EBF"/>
    <w:rsid w:val="00D96E70"/>
    <w:rsid w:val="00D97633"/>
    <w:rsid w:val="00D9795A"/>
    <w:rsid w:val="00D97F0C"/>
    <w:rsid w:val="00DA085B"/>
    <w:rsid w:val="00DA1E46"/>
    <w:rsid w:val="00DA1EF7"/>
    <w:rsid w:val="00DA2606"/>
    <w:rsid w:val="00DA3A86"/>
    <w:rsid w:val="00DA4C1B"/>
    <w:rsid w:val="00DA5115"/>
    <w:rsid w:val="00DA649A"/>
    <w:rsid w:val="00DA6D12"/>
    <w:rsid w:val="00DB199B"/>
    <w:rsid w:val="00DB22A6"/>
    <w:rsid w:val="00DB2AA8"/>
    <w:rsid w:val="00DB3A4F"/>
    <w:rsid w:val="00DB459E"/>
    <w:rsid w:val="00DB47B5"/>
    <w:rsid w:val="00DB7121"/>
    <w:rsid w:val="00DB756B"/>
    <w:rsid w:val="00DC0829"/>
    <w:rsid w:val="00DC1270"/>
    <w:rsid w:val="00DC12F5"/>
    <w:rsid w:val="00DC1E43"/>
    <w:rsid w:val="00DC2500"/>
    <w:rsid w:val="00DC38E7"/>
    <w:rsid w:val="00DC49CD"/>
    <w:rsid w:val="00DC4F53"/>
    <w:rsid w:val="00DC4F72"/>
    <w:rsid w:val="00DC6689"/>
    <w:rsid w:val="00DC6D79"/>
    <w:rsid w:val="00DC700B"/>
    <w:rsid w:val="00DC77DC"/>
    <w:rsid w:val="00DC7A66"/>
    <w:rsid w:val="00DD0453"/>
    <w:rsid w:val="00DD0507"/>
    <w:rsid w:val="00DD05CC"/>
    <w:rsid w:val="00DD0C2C"/>
    <w:rsid w:val="00DD1217"/>
    <w:rsid w:val="00DD16D5"/>
    <w:rsid w:val="00DD19DE"/>
    <w:rsid w:val="00DD1C8B"/>
    <w:rsid w:val="00DD25B6"/>
    <w:rsid w:val="00DD28BC"/>
    <w:rsid w:val="00DD2DDC"/>
    <w:rsid w:val="00DD47D8"/>
    <w:rsid w:val="00DD5086"/>
    <w:rsid w:val="00DD5168"/>
    <w:rsid w:val="00DD531C"/>
    <w:rsid w:val="00DD54B8"/>
    <w:rsid w:val="00DD5B35"/>
    <w:rsid w:val="00DD6394"/>
    <w:rsid w:val="00DE01CD"/>
    <w:rsid w:val="00DE0A8A"/>
    <w:rsid w:val="00DE111D"/>
    <w:rsid w:val="00DE1619"/>
    <w:rsid w:val="00DE2883"/>
    <w:rsid w:val="00DE2B75"/>
    <w:rsid w:val="00DE3160"/>
    <w:rsid w:val="00DE31F0"/>
    <w:rsid w:val="00DE38E7"/>
    <w:rsid w:val="00DE3D1C"/>
    <w:rsid w:val="00DE45D9"/>
    <w:rsid w:val="00DE4E12"/>
    <w:rsid w:val="00DE5174"/>
    <w:rsid w:val="00DE58F6"/>
    <w:rsid w:val="00DE701B"/>
    <w:rsid w:val="00DF063B"/>
    <w:rsid w:val="00DF1371"/>
    <w:rsid w:val="00DF171C"/>
    <w:rsid w:val="00DF1D58"/>
    <w:rsid w:val="00DF2286"/>
    <w:rsid w:val="00DF2E23"/>
    <w:rsid w:val="00DF517A"/>
    <w:rsid w:val="00DF5CB4"/>
    <w:rsid w:val="00DF5F9C"/>
    <w:rsid w:val="00DF64BA"/>
    <w:rsid w:val="00DF654F"/>
    <w:rsid w:val="00E0031D"/>
    <w:rsid w:val="00E00486"/>
    <w:rsid w:val="00E015B6"/>
    <w:rsid w:val="00E015C5"/>
    <w:rsid w:val="00E01C41"/>
    <w:rsid w:val="00E01D02"/>
    <w:rsid w:val="00E0227D"/>
    <w:rsid w:val="00E02ED7"/>
    <w:rsid w:val="00E04803"/>
    <w:rsid w:val="00E04B84"/>
    <w:rsid w:val="00E052B1"/>
    <w:rsid w:val="00E06466"/>
    <w:rsid w:val="00E06835"/>
    <w:rsid w:val="00E06FDA"/>
    <w:rsid w:val="00E104CF"/>
    <w:rsid w:val="00E105C2"/>
    <w:rsid w:val="00E10ED7"/>
    <w:rsid w:val="00E11932"/>
    <w:rsid w:val="00E11A49"/>
    <w:rsid w:val="00E12067"/>
    <w:rsid w:val="00E14909"/>
    <w:rsid w:val="00E14EA9"/>
    <w:rsid w:val="00E1552D"/>
    <w:rsid w:val="00E156FF"/>
    <w:rsid w:val="00E1604E"/>
    <w:rsid w:val="00E160A5"/>
    <w:rsid w:val="00E16451"/>
    <w:rsid w:val="00E16C21"/>
    <w:rsid w:val="00E17026"/>
    <w:rsid w:val="00E1713D"/>
    <w:rsid w:val="00E17A1E"/>
    <w:rsid w:val="00E17BC2"/>
    <w:rsid w:val="00E17FF5"/>
    <w:rsid w:val="00E20A43"/>
    <w:rsid w:val="00E219D9"/>
    <w:rsid w:val="00E21D21"/>
    <w:rsid w:val="00E228D7"/>
    <w:rsid w:val="00E22EDE"/>
    <w:rsid w:val="00E23898"/>
    <w:rsid w:val="00E242CA"/>
    <w:rsid w:val="00E25F3B"/>
    <w:rsid w:val="00E26E48"/>
    <w:rsid w:val="00E272B2"/>
    <w:rsid w:val="00E2763F"/>
    <w:rsid w:val="00E2773F"/>
    <w:rsid w:val="00E27D56"/>
    <w:rsid w:val="00E301FB"/>
    <w:rsid w:val="00E30668"/>
    <w:rsid w:val="00E30973"/>
    <w:rsid w:val="00E30B29"/>
    <w:rsid w:val="00E31273"/>
    <w:rsid w:val="00E3199D"/>
    <w:rsid w:val="00E319F1"/>
    <w:rsid w:val="00E323B8"/>
    <w:rsid w:val="00E3287E"/>
    <w:rsid w:val="00E32B08"/>
    <w:rsid w:val="00E33CD2"/>
    <w:rsid w:val="00E34D78"/>
    <w:rsid w:val="00E35F97"/>
    <w:rsid w:val="00E3639C"/>
    <w:rsid w:val="00E363E5"/>
    <w:rsid w:val="00E3672B"/>
    <w:rsid w:val="00E3685C"/>
    <w:rsid w:val="00E368F6"/>
    <w:rsid w:val="00E37FE2"/>
    <w:rsid w:val="00E40C30"/>
    <w:rsid w:val="00E40E90"/>
    <w:rsid w:val="00E41468"/>
    <w:rsid w:val="00E41F4F"/>
    <w:rsid w:val="00E433D4"/>
    <w:rsid w:val="00E43ADC"/>
    <w:rsid w:val="00E43D2E"/>
    <w:rsid w:val="00E4485C"/>
    <w:rsid w:val="00E4572C"/>
    <w:rsid w:val="00E45C7E"/>
    <w:rsid w:val="00E45E8B"/>
    <w:rsid w:val="00E4627B"/>
    <w:rsid w:val="00E476C1"/>
    <w:rsid w:val="00E52204"/>
    <w:rsid w:val="00E52CD5"/>
    <w:rsid w:val="00E531EB"/>
    <w:rsid w:val="00E53522"/>
    <w:rsid w:val="00E53A75"/>
    <w:rsid w:val="00E53A9D"/>
    <w:rsid w:val="00E53B33"/>
    <w:rsid w:val="00E53B8C"/>
    <w:rsid w:val="00E53DC9"/>
    <w:rsid w:val="00E53EA8"/>
    <w:rsid w:val="00E54035"/>
    <w:rsid w:val="00E54874"/>
    <w:rsid w:val="00E54B6F"/>
    <w:rsid w:val="00E55ACA"/>
    <w:rsid w:val="00E55CDE"/>
    <w:rsid w:val="00E5693B"/>
    <w:rsid w:val="00E56CEC"/>
    <w:rsid w:val="00E573F5"/>
    <w:rsid w:val="00E577DE"/>
    <w:rsid w:val="00E5783A"/>
    <w:rsid w:val="00E57B74"/>
    <w:rsid w:val="00E6053F"/>
    <w:rsid w:val="00E61035"/>
    <w:rsid w:val="00E62078"/>
    <w:rsid w:val="00E62278"/>
    <w:rsid w:val="00E624F1"/>
    <w:rsid w:val="00E626F4"/>
    <w:rsid w:val="00E63007"/>
    <w:rsid w:val="00E63068"/>
    <w:rsid w:val="00E64609"/>
    <w:rsid w:val="00E6469E"/>
    <w:rsid w:val="00E6499F"/>
    <w:rsid w:val="00E65234"/>
    <w:rsid w:val="00E65BC6"/>
    <w:rsid w:val="00E661FF"/>
    <w:rsid w:val="00E6667D"/>
    <w:rsid w:val="00E702B9"/>
    <w:rsid w:val="00E702DD"/>
    <w:rsid w:val="00E70F35"/>
    <w:rsid w:val="00E718F3"/>
    <w:rsid w:val="00E71F17"/>
    <w:rsid w:val="00E721B7"/>
    <w:rsid w:val="00E726EB"/>
    <w:rsid w:val="00E72CF1"/>
    <w:rsid w:val="00E73EE2"/>
    <w:rsid w:val="00E740CF"/>
    <w:rsid w:val="00E74128"/>
    <w:rsid w:val="00E7464A"/>
    <w:rsid w:val="00E74854"/>
    <w:rsid w:val="00E74A56"/>
    <w:rsid w:val="00E7595F"/>
    <w:rsid w:val="00E773C1"/>
    <w:rsid w:val="00E77617"/>
    <w:rsid w:val="00E80185"/>
    <w:rsid w:val="00E803ED"/>
    <w:rsid w:val="00E80B52"/>
    <w:rsid w:val="00E814AC"/>
    <w:rsid w:val="00E821A1"/>
    <w:rsid w:val="00E824C3"/>
    <w:rsid w:val="00E82840"/>
    <w:rsid w:val="00E83292"/>
    <w:rsid w:val="00E833E6"/>
    <w:rsid w:val="00E840B3"/>
    <w:rsid w:val="00E8413F"/>
    <w:rsid w:val="00E84D10"/>
    <w:rsid w:val="00E8629F"/>
    <w:rsid w:val="00E8668A"/>
    <w:rsid w:val="00E86C34"/>
    <w:rsid w:val="00E86CC8"/>
    <w:rsid w:val="00E87037"/>
    <w:rsid w:val="00E90068"/>
    <w:rsid w:val="00E906CC"/>
    <w:rsid w:val="00E90F42"/>
    <w:rsid w:val="00E90F4B"/>
    <w:rsid w:val="00E91008"/>
    <w:rsid w:val="00E92163"/>
    <w:rsid w:val="00E9291F"/>
    <w:rsid w:val="00E93125"/>
    <w:rsid w:val="00E931B1"/>
    <w:rsid w:val="00E9374E"/>
    <w:rsid w:val="00E93A46"/>
    <w:rsid w:val="00E94E60"/>
    <w:rsid w:val="00E94F54"/>
    <w:rsid w:val="00E951E9"/>
    <w:rsid w:val="00E95285"/>
    <w:rsid w:val="00E95308"/>
    <w:rsid w:val="00E95776"/>
    <w:rsid w:val="00E96291"/>
    <w:rsid w:val="00E97AD5"/>
    <w:rsid w:val="00EA0641"/>
    <w:rsid w:val="00EA0C65"/>
    <w:rsid w:val="00EA0D09"/>
    <w:rsid w:val="00EA0E3A"/>
    <w:rsid w:val="00EA1111"/>
    <w:rsid w:val="00EA21D5"/>
    <w:rsid w:val="00EA2DB1"/>
    <w:rsid w:val="00EA3B4F"/>
    <w:rsid w:val="00EA3C24"/>
    <w:rsid w:val="00EA40FA"/>
    <w:rsid w:val="00EA42B0"/>
    <w:rsid w:val="00EA42E1"/>
    <w:rsid w:val="00EA4380"/>
    <w:rsid w:val="00EA4741"/>
    <w:rsid w:val="00EA5264"/>
    <w:rsid w:val="00EA553C"/>
    <w:rsid w:val="00EA59BD"/>
    <w:rsid w:val="00EA59C1"/>
    <w:rsid w:val="00EA5CC6"/>
    <w:rsid w:val="00EA6389"/>
    <w:rsid w:val="00EA6C1D"/>
    <w:rsid w:val="00EA6C5A"/>
    <w:rsid w:val="00EA71E5"/>
    <w:rsid w:val="00EA73DF"/>
    <w:rsid w:val="00EA7D96"/>
    <w:rsid w:val="00EB03ED"/>
    <w:rsid w:val="00EB2FB8"/>
    <w:rsid w:val="00EB37B3"/>
    <w:rsid w:val="00EB46AE"/>
    <w:rsid w:val="00EB47AE"/>
    <w:rsid w:val="00EB4854"/>
    <w:rsid w:val="00EB61AE"/>
    <w:rsid w:val="00EB7181"/>
    <w:rsid w:val="00EB79F1"/>
    <w:rsid w:val="00EB7B5A"/>
    <w:rsid w:val="00EC015F"/>
    <w:rsid w:val="00EC16C5"/>
    <w:rsid w:val="00EC2046"/>
    <w:rsid w:val="00EC2FB5"/>
    <w:rsid w:val="00EC322D"/>
    <w:rsid w:val="00EC3A2E"/>
    <w:rsid w:val="00EC4309"/>
    <w:rsid w:val="00EC43E6"/>
    <w:rsid w:val="00EC529A"/>
    <w:rsid w:val="00EC65E0"/>
    <w:rsid w:val="00EC77FC"/>
    <w:rsid w:val="00ED0AB7"/>
    <w:rsid w:val="00ED12E6"/>
    <w:rsid w:val="00ED15FB"/>
    <w:rsid w:val="00ED2197"/>
    <w:rsid w:val="00ED225A"/>
    <w:rsid w:val="00ED225E"/>
    <w:rsid w:val="00ED230E"/>
    <w:rsid w:val="00ED2C81"/>
    <w:rsid w:val="00ED3067"/>
    <w:rsid w:val="00ED378A"/>
    <w:rsid w:val="00ED383A"/>
    <w:rsid w:val="00ED3F40"/>
    <w:rsid w:val="00ED4E42"/>
    <w:rsid w:val="00ED4F23"/>
    <w:rsid w:val="00ED6DFF"/>
    <w:rsid w:val="00ED7F3A"/>
    <w:rsid w:val="00ED7FA2"/>
    <w:rsid w:val="00EE052D"/>
    <w:rsid w:val="00EE06C1"/>
    <w:rsid w:val="00EE06D5"/>
    <w:rsid w:val="00EE1080"/>
    <w:rsid w:val="00EE116A"/>
    <w:rsid w:val="00EE1944"/>
    <w:rsid w:val="00EE260A"/>
    <w:rsid w:val="00EE2EA6"/>
    <w:rsid w:val="00EE3F53"/>
    <w:rsid w:val="00EE5C54"/>
    <w:rsid w:val="00EE5F9C"/>
    <w:rsid w:val="00EE6EFA"/>
    <w:rsid w:val="00EE79E9"/>
    <w:rsid w:val="00EF08EB"/>
    <w:rsid w:val="00EF0F3D"/>
    <w:rsid w:val="00EF15CD"/>
    <w:rsid w:val="00EF1EC5"/>
    <w:rsid w:val="00EF25AD"/>
    <w:rsid w:val="00EF2F72"/>
    <w:rsid w:val="00EF4136"/>
    <w:rsid w:val="00EF4C88"/>
    <w:rsid w:val="00EF55EB"/>
    <w:rsid w:val="00EF5DF0"/>
    <w:rsid w:val="00EF664D"/>
    <w:rsid w:val="00EF67AA"/>
    <w:rsid w:val="00EF73CC"/>
    <w:rsid w:val="00EF771A"/>
    <w:rsid w:val="00F00DCC"/>
    <w:rsid w:val="00F0156F"/>
    <w:rsid w:val="00F0204A"/>
    <w:rsid w:val="00F0276C"/>
    <w:rsid w:val="00F027B3"/>
    <w:rsid w:val="00F0292C"/>
    <w:rsid w:val="00F02CDE"/>
    <w:rsid w:val="00F02E77"/>
    <w:rsid w:val="00F02E98"/>
    <w:rsid w:val="00F04081"/>
    <w:rsid w:val="00F05AC8"/>
    <w:rsid w:val="00F05C38"/>
    <w:rsid w:val="00F07167"/>
    <w:rsid w:val="00F072D8"/>
    <w:rsid w:val="00F07CE0"/>
    <w:rsid w:val="00F103BF"/>
    <w:rsid w:val="00F115F5"/>
    <w:rsid w:val="00F13D00"/>
    <w:rsid w:val="00F13D05"/>
    <w:rsid w:val="00F13FDE"/>
    <w:rsid w:val="00F162CC"/>
    <w:rsid w:val="00F1679D"/>
    <w:rsid w:val="00F1682C"/>
    <w:rsid w:val="00F204CF"/>
    <w:rsid w:val="00F207BF"/>
    <w:rsid w:val="00F20B91"/>
    <w:rsid w:val="00F21139"/>
    <w:rsid w:val="00F214F9"/>
    <w:rsid w:val="00F21981"/>
    <w:rsid w:val="00F22810"/>
    <w:rsid w:val="00F23980"/>
    <w:rsid w:val="00F23AFC"/>
    <w:rsid w:val="00F24983"/>
    <w:rsid w:val="00F24B8B"/>
    <w:rsid w:val="00F24C55"/>
    <w:rsid w:val="00F255CB"/>
    <w:rsid w:val="00F25988"/>
    <w:rsid w:val="00F25BF6"/>
    <w:rsid w:val="00F25D0F"/>
    <w:rsid w:val="00F26226"/>
    <w:rsid w:val="00F26C62"/>
    <w:rsid w:val="00F2753F"/>
    <w:rsid w:val="00F30A26"/>
    <w:rsid w:val="00F30CCC"/>
    <w:rsid w:val="00F30D2E"/>
    <w:rsid w:val="00F311B4"/>
    <w:rsid w:val="00F3326F"/>
    <w:rsid w:val="00F335E2"/>
    <w:rsid w:val="00F3363A"/>
    <w:rsid w:val="00F33AD5"/>
    <w:rsid w:val="00F34765"/>
    <w:rsid w:val="00F34AF0"/>
    <w:rsid w:val="00F34BDE"/>
    <w:rsid w:val="00F35516"/>
    <w:rsid w:val="00F35790"/>
    <w:rsid w:val="00F3593A"/>
    <w:rsid w:val="00F35C77"/>
    <w:rsid w:val="00F371C1"/>
    <w:rsid w:val="00F373EC"/>
    <w:rsid w:val="00F37515"/>
    <w:rsid w:val="00F3795F"/>
    <w:rsid w:val="00F37BEC"/>
    <w:rsid w:val="00F37FB2"/>
    <w:rsid w:val="00F410D7"/>
    <w:rsid w:val="00F4136D"/>
    <w:rsid w:val="00F41478"/>
    <w:rsid w:val="00F41638"/>
    <w:rsid w:val="00F4212E"/>
    <w:rsid w:val="00F42C20"/>
    <w:rsid w:val="00F42EB3"/>
    <w:rsid w:val="00F42F3E"/>
    <w:rsid w:val="00F42FC5"/>
    <w:rsid w:val="00F434DA"/>
    <w:rsid w:val="00F43608"/>
    <w:rsid w:val="00F43E34"/>
    <w:rsid w:val="00F44A65"/>
    <w:rsid w:val="00F45358"/>
    <w:rsid w:val="00F46155"/>
    <w:rsid w:val="00F468EC"/>
    <w:rsid w:val="00F47999"/>
    <w:rsid w:val="00F53053"/>
    <w:rsid w:val="00F53CB1"/>
    <w:rsid w:val="00F53EEC"/>
    <w:rsid w:val="00F53FE2"/>
    <w:rsid w:val="00F54B15"/>
    <w:rsid w:val="00F553E9"/>
    <w:rsid w:val="00F55746"/>
    <w:rsid w:val="00F55969"/>
    <w:rsid w:val="00F55C58"/>
    <w:rsid w:val="00F55DBE"/>
    <w:rsid w:val="00F5620B"/>
    <w:rsid w:val="00F56609"/>
    <w:rsid w:val="00F56BAD"/>
    <w:rsid w:val="00F575FF"/>
    <w:rsid w:val="00F57D43"/>
    <w:rsid w:val="00F605D1"/>
    <w:rsid w:val="00F605F8"/>
    <w:rsid w:val="00F60DE1"/>
    <w:rsid w:val="00F618EF"/>
    <w:rsid w:val="00F61BC7"/>
    <w:rsid w:val="00F621B4"/>
    <w:rsid w:val="00F62DEC"/>
    <w:rsid w:val="00F63839"/>
    <w:rsid w:val="00F6514A"/>
    <w:rsid w:val="00F65482"/>
    <w:rsid w:val="00F65582"/>
    <w:rsid w:val="00F65916"/>
    <w:rsid w:val="00F66B3E"/>
    <w:rsid w:val="00F66E75"/>
    <w:rsid w:val="00F67AE0"/>
    <w:rsid w:val="00F70548"/>
    <w:rsid w:val="00F70F2A"/>
    <w:rsid w:val="00F71B83"/>
    <w:rsid w:val="00F723F6"/>
    <w:rsid w:val="00F73479"/>
    <w:rsid w:val="00F73ADF"/>
    <w:rsid w:val="00F7494E"/>
    <w:rsid w:val="00F74E92"/>
    <w:rsid w:val="00F75108"/>
    <w:rsid w:val="00F7554B"/>
    <w:rsid w:val="00F76187"/>
    <w:rsid w:val="00F776D0"/>
    <w:rsid w:val="00F778F8"/>
    <w:rsid w:val="00F77950"/>
    <w:rsid w:val="00F77EB0"/>
    <w:rsid w:val="00F8000C"/>
    <w:rsid w:val="00F8078F"/>
    <w:rsid w:val="00F80834"/>
    <w:rsid w:val="00F80B4D"/>
    <w:rsid w:val="00F81446"/>
    <w:rsid w:val="00F814BF"/>
    <w:rsid w:val="00F81B07"/>
    <w:rsid w:val="00F81CE5"/>
    <w:rsid w:val="00F82DA6"/>
    <w:rsid w:val="00F8345E"/>
    <w:rsid w:val="00F85132"/>
    <w:rsid w:val="00F8655F"/>
    <w:rsid w:val="00F86B1F"/>
    <w:rsid w:val="00F86B32"/>
    <w:rsid w:val="00F87705"/>
    <w:rsid w:val="00F878A7"/>
    <w:rsid w:val="00F87CDD"/>
    <w:rsid w:val="00F9159F"/>
    <w:rsid w:val="00F92D4F"/>
    <w:rsid w:val="00F93116"/>
    <w:rsid w:val="00F933F0"/>
    <w:rsid w:val="00F937A3"/>
    <w:rsid w:val="00F93AF9"/>
    <w:rsid w:val="00F93D8B"/>
    <w:rsid w:val="00F9458B"/>
    <w:rsid w:val="00F946A7"/>
    <w:rsid w:val="00F94715"/>
    <w:rsid w:val="00F95C8E"/>
    <w:rsid w:val="00F96602"/>
    <w:rsid w:val="00F96A3D"/>
    <w:rsid w:val="00F96F62"/>
    <w:rsid w:val="00F972F0"/>
    <w:rsid w:val="00F97D99"/>
    <w:rsid w:val="00FA0131"/>
    <w:rsid w:val="00FA132C"/>
    <w:rsid w:val="00FA1738"/>
    <w:rsid w:val="00FA1AE7"/>
    <w:rsid w:val="00FA3313"/>
    <w:rsid w:val="00FA4718"/>
    <w:rsid w:val="00FA5848"/>
    <w:rsid w:val="00FA5E88"/>
    <w:rsid w:val="00FA6899"/>
    <w:rsid w:val="00FA7F3D"/>
    <w:rsid w:val="00FB01DE"/>
    <w:rsid w:val="00FB0D91"/>
    <w:rsid w:val="00FB22F3"/>
    <w:rsid w:val="00FB23B3"/>
    <w:rsid w:val="00FB30DD"/>
    <w:rsid w:val="00FB38D8"/>
    <w:rsid w:val="00FB3BFE"/>
    <w:rsid w:val="00FB45D5"/>
    <w:rsid w:val="00FB4B7D"/>
    <w:rsid w:val="00FB6430"/>
    <w:rsid w:val="00FB7170"/>
    <w:rsid w:val="00FB7291"/>
    <w:rsid w:val="00FB79DF"/>
    <w:rsid w:val="00FC051F"/>
    <w:rsid w:val="00FC06FF"/>
    <w:rsid w:val="00FC1B63"/>
    <w:rsid w:val="00FC1E06"/>
    <w:rsid w:val="00FC2BE7"/>
    <w:rsid w:val="00FC2DAD"/>
    <w:rsid w:val="00FC3B54"/>
    <w:rsid w:val="00FC3ECF"/>
    <w:rsid w:val="00FC41BB"/>
    <w:rsid w:val="00FC4300"/>
    <w:rsid w:val="00FC45F4"/>
    <w:rsid w:val="00FC48E6"/>
    <w:rsid w:val="00FC4AD8"/>
    <w:rsid w:val="00FC69B4"/>
    <w:rsid w:val="00FC6AC4"/>
    <w:rsid w:val="00FC7393"/>
    <w:rsid w:val="00FC7CD7"/>
    <w:rsid w:val="00FD03A8"/>
    <w:rsid w:val="00FD0694"/>
    <w:rsid w:val="00FD15A2"/>
    <w:rsid w:val="00FD25BE"/>
    <w:rsid w:val="00FD2769"/>
    <w:rsid w:val="00FD2BF4"/>
    <w:rsid w:val="00FD2C13"/>
    <w:rsid w:val="00FD2E70"/>
    <w:rsid w:val="00FD37A0"/>
    <w:rsid w:val="00FD3DE8"/>
    <w:rsid w:val="00FD3EFA"/>
    <w:rsid w:val="00FD43AD"/>
    <w:rsid w:val="00FD4642"/>
    <w:rsid w:val="00FD4C10"/>
    <w:rsid w:val="00FD57D5"/>
    <w:rsid w:val="00FD5E42"/>
    <w:rsid w:val="00FD62C9"/>
    <w:rsid w:val="00FD6D71"/>
    <w:rsid w:val="00FD7AA7"/>
    <w:rsid w:val="00FD7B22"/>
    <w:rsid w:val="00FE1A6F"/>
    <w:rsid w:val="00FE1B02"/>
    <w:rsid w:val="00FE1FD5"/>
    <w:rsid w:val="00FE2624"/>
    <w:rsid w:val="00FE3EB2"/>
    <w:rsid w:val="00FE3FA0"/>
    <w:rsid w:val="00FE420A"/>
    <w:rsid w:val="00FE45A8"/>
    <w:rsid w:val="00FE56D7"/>
    <w:rsid w:val="00FE5EA0"/>
    <w:rsid w:val="00FE681D"/>
    <w:rsid w:val="00FE6FF7"/>
    <w:rsid w:val="00FE72D0"/>
    <w:rsid w:val="00FE72E6"/>
    <w:rsid w:val="00FE747A"/>
    <w:rsid w:val="00FE752B"/>
    <w:rsid w:val="00FE7DF7"/>
    <w:rsid w:val="00FF0BA6"/>
    <w:rsid w:val="00FF0DA8"/>
    <w:rsid w:val="00FF103D"/>
    <w:rsid w:val="00FF11B1"/>
    <w:rsid w:val="00FF1949"/>
    <w:rsid w:val="00FF1F6A"/>
    <w:rsid w:val="00FF1FCB"/>
    <w:rsid w:val="00FF261D"/>
    <w:rsid w:val="00FF2C48"/>
    <w:rsid w:val="00FF2EF1"/>
    <w:rsid w:val="00FF33E5"/>
    <w:rsid w:val="00FF52D4"/>
    <w:rsid w:val="00FF5966"/>
    <w:rsid w:val="00FF6AA4"/>
    <w:rsid w:val="00FF6B09"/>
    <w:rsid w:val="00FF7016"/>
    <w:rsid w:val="00FF71E9"/>
    <w:rsid w:val="00FF79DC"/>
    <w:rsid w:val="00FF7BE2"/>
    <w:rsid w:val="03CC18DD"/>
    <w:rsid w:val="04B9B899"/>
    <w:rsid w:val="10C4252E"/>
    <w:rsid w:val="146E219B"/>
    <w:rsid w:val="169AEFD4"/>
    <w:rsid w:val="176C804D"/>
    <w:rsid w:val="1DAA7640"/>
    <w:rsid w:val="24A73FF0"/>
    <w:rsid w:val="3FF8F595"/>
    <w:rsid w:val="403A8D00"/>
    <w:rsid w:val="41CD8D67"/>
    <w:rsid w:val="43E36C76"/>
    <w:rsid w:val="51828ACA"/>
    <w:rsid w:val="5A51B18E"/>
    <w:rsid w:val="5EB9C95C"/>
    <w:rsid w:val="5F6E3DB6"/>
    <w:rsid w:val="6399720A"/>
    <w:rsid w:val="73360E82"/>
    <w:rsid w:val="7B56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58103C2"/>
  <w15:docId w15:val="{DD6E115F-111E-5A4A-86D8-929AC00A2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30B6"/>
    <w:pPr>
      <w:spacing w:after="0" w:line="240" w:lineRule="auto"/>
    </w:pPr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列表段落1,—ño’i—Ž,¥ê¥¹¥È¶ÎÂä,1st level - Bullet List Paragraph,Lettre d'introduction,Paragrafo elenco,Normal bullet 2,Bullet list,목록단락,列,列表段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GridTable4-Accent51">
    <w:name w:val="Grid Table 4 - Accent 51"/>
    <w:basedOn w:val="TableNormal"/>
    <w:uiPriority w:val="49"/>
    <w:qFormat/>
    <w:rPr>
      <w:rFonts w:ascii="CG Times (WN)" w:hAnsi="CG Times (WN)"/>
    </w:rPr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Pr>
      <w:rFonts w:eastAsia="MS Mincho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修订1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">
    <w:name w:val="修订2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paragraph" w:styleId="Revision">
    <w:name w:val="Revision"/>
    <w:hidden/>
    <w:uiPriority w:val="99"/>
    <w:semiHidden/>
    <w:rsid w:val="00DF654F"/>
    <w:pPr>
      <w:spacing w:after="0" w:line="240" w:lineRule="auto"/>
    </w:pPr>
    <w:rPr>
      <w:lang w:val="en-GB" w:eastAsia="en-US"/>
    </w:rPr>
  </w:style>
  <w:style w:type="paragraph" w:styleId="TableofFigures">
    <w:name w:val="table of figures"/>
    <w:basedOn w:val="BodyText"/>
    <w:next w:val="Normal"/>
    <w:uiPriority w:val="99"/>
    <w:rsid w:val="00AA1712"/>
    <w:pPr>
      <w:spacing w:after="120" w:line="259" w:lineRule="auto"/>
      <w:ind w:left="1701" w:hanging="1701"/>
    </w:pPr>
    <w:rPr>
      <w:rFonts w:ascii="Arial" w:eastAsiaTheme="minorHAnsi" w:hAnsi="Arial" w:cstheme="minorBidi"/>
      <w:b/>
      <w:sz w:val="20"/>
      <w:szCs w:val="22"/>
    </w:rPr>
  </w:style>
  <w:style w:type="paragraph" w:customStyle="1" w:styleId="Proposal">
    <w:name w:val="Proposal"/>
    <w:basedOn w:val="BodyText"/>
    <w:qFormat/>
    <w:rsid w:val="0017017B"/>
    <w:p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 w:val="20"/>
      <w:szCs w:val="22"/>
    </w:rPr>
  </w:style>
  <w:style w:type="paragraph" w:customStyle="1" w:styleId="Observation">
    <w:name w:val="Observation"/>
    <w:basedOn w:val="Proposal"/>
    <w:qFormat/>
    <w:rsid w:val="00AE08F8"/>
    <w:rPr>
      <w:lang w:eastAsia="ja-JP"/>
    </w:rPr>
  </w:style>
  <w:style w:type="paragraph" w:customStyle="1" w:styleId="paragraph">
    <w:name w:val="paragraph"/>
    <w:basedOn w:val="Normal"/>
    <w:rsid w:val="005A2945"/>
    <w:pPr>
      <w:spacing w:before="100" w:beforeAutospacing="1" w:after="100" w:afterAutospacing="1"/>
    </w:pPr>
  </w:style>
  <w:style w:type="character" w:styleId="UnresolvedMention">
    <w:name w:val="Unresolved Mention"/>
    <w:basedOn w:val="DefaultParagraphFont"/>
    <w:uiPriority w:val="99"/>
    <w:semiHidden/>
    <w:unhideWhenUsed/>
    <w:rsid w:val="00FD5E42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qFormat/>
    <w:rsid w:val="00B0773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895623"/>
  </w:style>
  <w:style w:type="character" w:customStyle="1" w:styleId="eop">
    <w:name w:val="eop"/>
    <w:basedOn w:val="DefaultParagraphFont"/>
    <w:rsid w:val="008956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4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25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05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73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6629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32989212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75185127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06135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88587800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485435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  <w:div w:id="10635986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484276986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0079961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98190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76556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336608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5363618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210796658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6545753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46493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8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3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89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5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15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9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1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7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9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1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63322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0808735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8366716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324272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862982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4584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92018791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5278176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550944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937367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6178277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008754815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975284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301200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99275989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7047166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16033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748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8796159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67981470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5001984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1853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26011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638190724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2147124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491349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09860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75778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08594934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5894185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420611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18974755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9954993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20790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0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0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ahtee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290113FD-5DB0-4EEF-BC41-47A5254143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133DFB-4825-46A1-BF3B-3FDB1C3EC0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0F04A2D-8FD6-41D4-8CAB-B7B62B6505C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C257C31F-A4F7-7B4D-B48F-196DE2DDBEE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C:\Users\tolahtee\Downloads\3gpp_70.dot</Template>
  <TotalTime>248</TotalTime>
  <Pages>2</Pages>
  <Words>410</Words>
  <Characters>2326</Characters>
  <Application>Microsoft Office Word</Application>
  <DocSecurity>0</DocSecurity>
  <Lines>19</Lines>
  <Paragraphs>5</Paragraphs>
  <ScaleCrop>false</ScaleCrop>
  <Company/>
  <LinksUpToDate>false</LinksUpToDate>
  <CharactersWithSpaces>2731</CharactersWithSpaces>
  <SharedDoc>false</SharedDoc>
  <HLinks>
    <vt:vector size="6" baseType="variant">
      <vt:variant>
        <vt:i4>1966137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_Toc196471957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Ericsson_Zhou Du</cp:lastModifiedBy>
  <cp:revision>345</cp:revision>
  <cp:lastPrinted>2022-08-18T22:29:00Z</cp:lastPrinted>
  <dcterms:created xsi:type="dcterms:W3CDTF">2024-04-26T10:20:00Z</dcterms:created>
  <dcterms:modified xsi:type="dcterms:W3CDTF">2025-05-09T14:48:00Z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(3)fAJGtA8VtsHEoeV2QOoR/z/Qex7na8zWkZbe2yzD/ZNed3O/qGd3VWv5h9hhRGaEY0gFLSX1
1vzXl+QtgXMbXsB6mmven5uGzrRRfEkth2o31pgsZzkqSI/UkVRyp9qLW9khaT+iK5xTXh5Q
3Nv8vWZbvXqENjDYXTObfFoA1Z/X0Vt2vc4f0ZuH1PXHLTbu0vmzXwXR3n1vggNbIz0f2hh4
Nqdv74xoDVFAy8fZTs</vt:lpwstr>
  </property>
  <property fmtid="{D5CDD505-2E9C-101B-9397-08002B2CF9AE}" pid="13" name="_2015_ms_pID_7253431">
    <vt:lpwstr>WshtEakFgyU9Jh/o1hEHHBKX9iHULPFAImF+OVS68r/XuYuhn3YvNz
H0DWifn5G8PxsNFuzxIm8lsa39V5HrqUp5JNyN8jm7V0bqd/Ql1DsqIcOhvFBD1IEZE1c86d
5dHgZSnqinuo00YnAMZNFf4kIAXcjfOM4kkqCWMAVWzGpUr9hFfvL0zBnXR+0Dppm3JamzNU
X3IBPgZw3sBq48jhorrHYB3zi4V6KhydU/Sf</vt:lpwstr>
  </property>
  <property fmtid="{D5CDD505-2E9C-101B-9397-08002B2CF9AE}" pid="14" name="_2015_ms_pID_7253432">
    <vt:lpwstr>1A==</vt:lpwstr>
  </property>
  <property fmtid="{D5CDD505-2E9C-101B-9397-08002B2CF9AE}" pid="15" name="KSOProductBuildVer">
    <vt:lpwstr>2052-11.8.2.8875</vt:lpwstr>
  </property>
  <property fmtid="{D5CDD505-2E9C-101B-9397-08002B2CF9AE}" pid="16" name="ContentTypeId">
    <vt:lpwstr>0x010100F3E9551B3FDDA24EBF0A209BAAD637CA</vt:lpwstr>
  </property>
  <property fmtid="{D5CDD505-2E9C-101B-9397-08002B2CF9AE}" pid="17" name="MediaServiceImageTags">
    <vt:lpwstr/>
  </property>
</Properties>
</file>